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EF" w:rsidRPr="00D813EF" w:rsidRDefault="00D813EF" w:rsidP="00E26594">
      <w:pPr>
        <w:jc w:val="center"/>
        <w:rPr>
          <w:b/>
          <w:u w:val="single"/>
        </w:rPr>
      </w:pPr>
      <w:r w:rsidRPr="00D813EF">
        <w:rPr>
          <w:b/>
          <w:u w:val="single"/>
        </w:rPr>
        <w:t>PARTIDO POLÍTICO ALIANZA PARA EL PROGRESO</w:t>
      </w:r>
    </w:p>
    <w:p w:rsidR="00D813EF" w:rsidRPr="00D813EF" w:rsidRDefault="00D813EF" w:rsidP="00E26594">
      <w:pPr>
        <w:jc w:val="center"/>
        <w:rPr>
          <w:b/>
          <w:u w:val="single"/>
        </w:rPr>
      </w:pPr>
      <w:r w:rsidRPr="00D813EF">
        <w:rPr>
          <w:b/>
          <w:u w:val="single"/>
        </w:rPr>
        <w:t xml:space="preserve">DIRECCIÓN NACIONAL ELECTORAL – DINAE </w:t>
      </w:r>
    </w:p>
    <w:p w:rsidR="00E26594" w:rsidRPr="00D813EF" w:rsidRDefault="00D813EF" w:rsidP="00E26594">
      <w:pPr>
        <w:jc w:val="center"/>
        <w:rPr>
          <w:b/>
        </w:rPr>
      </w:pPr>
      <w:r w:rsidRPr="00D813EF">
        <w:rPr>
          <w:b/>
        </w:rPr>
        <w:t>INSTRUCTIVO P</w:t>
      </w:r>
      <w:r w:rsidR="001A725F">
        <w:rPr>
          <w:b/>
        </w:rPr>
        <w:t>ARA LAS ELECCIONES INTERNAS 2016 -. 2017</w:t>
      </w:r>
    </w:p>
    <w:p w:rsidR="00830EDF" w:rsidRPr="000A79E2" w:rsidRDefault="00830EDF" w:rsidP="009C15F0">
      <w:pPr>
        <w:pStyle w:val="Prrafodelista"/>
        <w:keepNext/>
        <w:numPr>
          <w:ilvl w:val="0"/>
          <w:numId w:val="15"/>
        </w:numPr>
        <w:spacing w:after="0" w:line="240" w:lineRule="auto"/>
        <w:ind w:left="284" w:right="-39" w:hanging="284"/>
        <w:jc w:val="both"/>
        <w:outlineLvl w:val="0"/>
        <w:rPr>
          <w:rFonts w:eastAsia="Times New Roman" w:cs="Arial"/>
          <w:b/>
          <w:u w:val="single"/>
          <w:lang w:eastAsia="es-ES"/>
        </w:rPr>
      </w:pPr>
      <w:r w:rsidRPr="000A79E2">
        <w:rPr>
          <w:rFonts w:eastAsia="Times New Roman" w:cs="Arial"/>
          <w:b/>
          <w:u w:val="single"/>
          <w:lang w:eastAsia="es-ES"/>
        </w:rPr>
        <w:t>Objeto</w:t>
      </w:r>
    </w:p>
    <w:p w:rsidR="00830EDF" w:rsidRPr="008D0E5A" w:rsidRDefault="00830EDF" w:rsidP="009C15F0">
      <w:pPr>
        <w:spacing w:after="0" w:line="240" w:lineRule="auto"/>
        <w:ind w:left="284"/>
        <w:jc w:val="both"/>
        <w:rPr>
          <w:rFonts w:eastAsia="Times New Roman" w:cs="Arial"/>
          <w:lang w:eastAsia="es-ES"/>
        </w:rPr>
      </w:pPr>
      <w:r w:rsidRPr="008D0E5A">
        <w:rPr>
          <w:rFonts w:eastAsia="Times New Roman" w:cs="Arial"/>
          <w:lang w:eastAsia="es-ES"/>
        </w:rPr>
        <w:t xml:space="preserve">La presente </w:t>
      </w:r>
      <w:r w:rsidR="00901558" w:rsidRPr="008D0E5A">
        <w:rPr>
          <w:rFonts w:eastAsia="Times New Roman" w:cs="Arial"/>
          <w:lang w:eastAsia="es-ES"/>
        </w:rPr>
        <w:t xml:space="preserve">directiva </w:t>
      </w:r>
      <w:r w:rsidR="00E26594" w:rsidRPr="008D0E5A">
        <w:rPr>
          <w:rFonts w:eastAsia="Times New Roman" w:cs="Arial"/>
          <w:lang w:eastAsia="es-ES"/>
        </w:rPr>
        <w:t>interna del Partido Político Alianza Para el Progreso</w:t>
      </w:r>
      <w:r w:rsidRPr="008D0E5A">
        <w:rPr>
          <w:rFonts w:eastAsia="Times New Roman" w:cs="Arial"/>
          <w:lang w:eastAsia="es-ES"/>
        </w:rPr>
        <w:t xml:space="preserve">, tiene por objeto </w:t>
      </w:r>
      <w:r w:rsidR="00901558" w:rsidRPr="008D0E5A">
        <w:rPr>
          <w:rFonts w:eastAsia="Times New Roman" w:cs="Arial"/>
          <w:lang w:eastAsia="es-ES"/>
        </w:rPr>
        <w:t xml:space="preserve">complementar las normas electorales vigentes para </w:t>
      </w:r>
      <w:r w:rsidR="00BD49A1" w:rsidRPr="008D0E5A">
        <w:rPr>
          <w:rFonts w:eastAsia="Times New Roman" w:cs="Arial"/>
          <w:lang w:eastAsia="es-ES"/>
        </w:rPr>
        <w:t>lo</w:t>
      </w:r>
      <w:r w:rsidRPr="008D0E5A">
        <w:rPr>
          <w:rFonts w:eastAsia="Times New Roman" w:cs="Arial"/>
          <w:lang w:eastAsia="es-ES"/>
        </w:rPr>
        <w:t>s procesos electorales internos</w:t>
      </w:r>
      <w:r w:rsidR="00901558" w:rsidRPr="008D0E5A">
        <w:rPr>
          <w:rFonts w:eastAsia="Times New Roman" w:cs="Arial"/>
          <w:lang w:eastAsia="es-ES"/>
        </w:rPr>
        <w:t>, para la elección de Candidatos para la</w:t>
      </w:r>
      <w:r w:rsidR="00624D07" w:rsidRPr="008D0E5A">
        <w:rPr>
          <w:rFonts w:eastAsia="Times New Roman" w:cs="Arial"/>
          <w:lang w:eastAsia="es-ES"/>
        </w:rPr>
        <w:t>s</w:t>
      </w:r>
      <w:r w:rsidR="00901558" w:rsidRPr="008D0E5A">
        <w:rPr>
          <w:rFonts w:eastAsia="Times New Roman" w:cs="Arial"/>
          <w:lang w:eastAsia="es-ES"/>
        </w:rPr>
        <w:t xml:space="preserve"> Elecciones Municipales convocadas por </w:t>
      </w:r>
      <w:r w:rsidR="0004797D" w:rsidRPr="008D0E5A">
        <w:rPr>
          <w:rFonts w:eastAsia="Times New Roman" w:cs="Arial"/>
          <w:lang w:eastAsia="es-ES"/>
        </w:rPr>
        <w:t>el D</w:t>
      </w:r>
      <w:r w:rsidR="00D813EF">
        <w:rPr>
          <w:rFonts w:eastAsia="Times New Roman" w:cs="Arial"/>
          <w:lang w:eastAsia="es-ES"/>
        </w:rPr>
        <w:t xml:space="preserve">ECRETO </w:t>
      </w:r>
      <w:r w:rsidR="0004797D" w:rsidRPr="008D0E5A">
        <w:rPr>
          <w:rFonts w:eastAsia="Times New Roman" w:cs="Arial"/>
          <w:lang w:eastAsia="es-ES"/>
        </w:rPr>
        <w:t>S</w:t>
      </w:r>
      <w:r w:rsidR="00D813EF">
        <w:rPr>
          <w:rFonts w:eastAsia="Times New Roman" w:cs="Arial"/>
          <w:lang w:eastAsia="es-ES"/>
        </w:rPr>
        <w:t>UPREMO N°</w:t>
      </w:r>
      <w:r w:rsidR="001A725F">
        <w:rPr>
          <w:rFonts w:eastAsia="Times New Roman" w:cs="Arial"/>
          <w:lang w:eastAsia="es-ES"/>
        </w:rPr>
        <w:t xml:space="preserve"> 043-2016-PCM,</w:t>
      </w:r>
      <w:r w:rsidR="0004797D" w:rsidRPr="008D0E5A">
        <w:rPr>
          <w:rFonts w:eastAsia="Times New Roman" w:cs="Arial"/>
          <w:lang w:eastAsia="es-ES"/>
        </w:rPr>
        <w:t xml:space="preserve"> que se efectuarán el </w:t>
      </w:r>
      <w:r w:rsidR="001A725F">
        <w:rPr>
          <w:rFonts w:eastAsia="Times New Roman" w:cs="Arial"/>
          <w:lang w:eastAsia="es-ES"/>
        </w:rPr>
        <w:t xml:space="preserve">12 </w:t>
      </w:r>
      <w:r w:rsidR="0004797D" w:rsidRPr="008D0E5A">
        <w:rPr>
          <w:rFonts w:eastAsia="Times New Roman" w:cs="Arial"/>
          <w:lang w:eastAsia="es-ES"/>
        </w:rPr>
        <w:t xml:space="preserve">de </w:t>
      </w:r>
      <w:r w:rsidR="001A725F">
        <w:rPr>
          <w:rFonts w:eastAsia="Times New Roman" w:cs="Arial"/>
          <w:lang w:eastAsia="es-ES"/>
        </w:rPr>
        <w:t xml:space="preserve">marzo </w:t>
      </w:r>
      <w:r w:rsidR="0004797D" w:rsidRPr="008D0E5A">
        <w:rPr>
          <w:rFonts w:eastAsia="Times New Roman" w:cs="Arial"/>
          <w:lang w:eastAsia="es-ES"/>
        </w:rPr>
        <w:t>de 2</w:t>
      </w:r>
      <w:r w:rsidR="00412CB4" w:rsidRPr="008D0E5A">
        <w:rPr>
          <w:rFonts w:eastAsia="Times New Roman" w:cs="Arial"/>
          <w:lang w:eastAsia="es-ES"/>
        </w:rPr>
        <w:t>0</w:t>
      </w:r>
      <w:r w:rsidR="0004797D" w:rsidRPr="008D0E5A">
        <w:rPr>
          <w:rFonts w:eastAsia="Times New Roman" w:cs="Arial"/>
          <w:lang w:eastAsia="es-ES"/>
        </w:rPr>
        <w:t>1</w:t>
      </w:r>
      <w:r w:rsidR="001A725F">
        <w:rPr>
          <w:rFonts w:eastAsia="Times New Roman" w:cs="Arial"/>
          <w:lang w:eastAsia="es-ES"/>
        </w:rPr>
        <w:t>7</w:t>
      </w:r>
      <w:r w:rsidR="00112461" w:rsidRPr="008D0E5A">
        <w:rPr>
          <w:rFonts w:eastAsia="Times New Roman" w:cs="Arial"/>
          <w:lang w:eastAsia="es-ES"/>
        </w:rPr>
        <w:t xml:space="preserve">, </w:t>
      </w:r>
      <w:r w:rsidR="003941D8" w:rsidRPr="008D0E5A">
        <w:rPr>
          <w:rFonts w:eastAsia="Times New Roman" w:cs="Arial"/>
          <w:lang w:eastAsia="es-ES"/>
        </w:rPr>
        <w:t>conforme lo previsto por el artículo 22</w:t>
      </w:r>
      <w:r w:rsidR="00412CB4" w:rsidRPr="008D0E5A">
        <w:rPr>
          <w:rFonts w:eastAsia="Times New Roman" w:cs="Arial"/>
          <w:lang w:eastAsia="es-ES"/>
        </w:rPr>
        <w:t>°</w:t>
      </w:r>
      <w:r w:rsidR="003941D8" w:rsidRPr="008D0E5A">
        <w:rPr>
          <w:rFonts w:eastAsia="Times New Roman" w:cs="Arial"/>
          <w:lang w:eastAsia="es-ES"/>
        </w:rPr>
        <w:t>de la Ley de Partidos Políticos</w:t>
      </w:r>
      <w:r w:rsidR="00607210">
        <w:rPr>
          <w:rFonts w:eastAsia="Times New Roman" w:cs="Arial"/>
          <w:lang w:eastAsia="es-ES"/>
        </w:rPr>
        <w:t xml:space="preserve"> –</w:t>
      </w:r>
      <w:r w:rsidR="003941D8" w:rsidRPr="008D0E5A">
        <w:rPr>
          <w:rFonts w:eastAsia="Times New Roman" w:cs="Arial"/>
          <w:lang w:eastAsia="es-ES"/>
        </w:rPr>
        <w:t xml:space="preserve"> Ley N</w:t>
      </w:r>
      <w:r w:rsidR="0016231A" w:rsidRPr="008D0E5A">
        <w:rPr>
          <w:rFonts w:eastAsia="Times New Roman" w:cs="Arial"/>
          <w:lang w:eastAsia="es-ES"/>
        </w:rPr>
        <w:t xml:space="preserve"> °</w:t>
      </w:r>
      <w:r w:rsidR="003941D8" w:rsidRPr="008D0E5A">
        <w:rPr>
          <w:rFonts w:eastAsia="Times New Roman" w:cs="Arial"/>
          <w:lang w:eastAsia="es-ES"/>
        </w:rPr>
        <w:t xml:space="preserve"> 28094.</w:t>
      </w:r>
    </w:p>
    <w:p w:rsidR="000A79E2" w:rsidRPr="008D0E5A" w:rsidRDefault="000A79E2" w:rsidP="0072321E">
      <w:pPr>
        <w:keepNext/>
        <w:spacing w:after="0" w:line="240" w:lineRule="auto"/>
        <w:ind w:right="-39"/>
        <w:jc w:val="both"/>
        <w:outlineLvl w:val="0"/>
        <w:rPr>
          <w:rFonts w:eastAsia="Times New Roman" w:cs="Arial"/>
          <w:lang w:eastAsia="es-ES"/>
        </w:rPr>
      </w:pPr>
    </w:p>
    <w:p w:rsidR="00F07849" w:rsidRPr="00F07849" w:rsidRDefault="00F07849" w:rsidP="009C15F0">
      <w:pPr>
        <w:pStyle w:val="Prrafodelista"/>
        <w:keepNext/>
        <w:numPr>
          <w:ilvl w:val="0"/>
          <w:numId w:val="15"/>
        </w:numPr>
        <w:spacing w:after="0" w:line="240" w:lineRule="auto"/>
        <w:ind w:left="284" w:right="-39" w:hanging="284"/>
        <w:jc w:val="both"/>
        <w:outlineLvl w:val="0"/>
        <w:rPr>
          <w:rFonts w:eastAsia="Times New Roman" w:cs="Arial"/>
          <w:b/>
          <w:u w:val="single"/>
          <w:lang w:eastAsia="es-ES"/>
        </w:rPr>
      </w:pPr>
      <w:r w:rsidRPr="00F07849">
        <w:rPr>
          <w:rFonts w:eastAsia="Times New Roman" w:cs="Arial"/>
          <w:b/>
          <w:u w:val="single"/>
          <w:lang w:eastAsia="es-ES"/>
        </w:rPr>
        <w:t>Glosario de términos</w:t>
      </w:r>
    </w:p>
    <w:p w:rsidR="00F07849" w:rsidRDefault="00F07849" w:rsidP="00F07849">
      <w:pPr>
        <w:pStyle w:val="Prrafodelista"/>
        <w:keepNext/>
        <w:numPr>
          <w:ilvl w:val="0"/>
          <w:numId w:val="16"/>
        </w:numPr>
        <w:spacing w:after="0" w:line="240" w:lineRule="auto"/>
        <w:ind w:right="-39"/>
        <w:jc w:val="both"/>
        <w:outlineLvl w:val="0"/>
        <w:rPr>
          <w:rFonts w:eastAsia="Times New Roman" w:cs="Arial"/>
          <w:lang w:eastAsia="es-ES"/>
        </w:rPr>
      </w:pPr>
      <w:r w:rsidRPr="00F07849">
        <w:rPr>
          <w:rFonts w:eastAsia="Times New Roman" w:cs="Arial"/>
          <w:b/>
          <w:u w:val="single"/>
          <w:lang w:eastAsia="es-ES"/>
        </w:rPr>
        <w:t>Elección Interna</w:t>
      </w:r>
      <w:r>
        <w:rPr>
          <w:rFonts w:eastAsia="Times New Roman" w:cs="Arial"/>
          <w:b/>
          <w:lang w:eastAsia="es-ES"/>
        </w:rPr>
        <w:t>:</w:t>
      </w:r>
      <w:r>
        <w:rPr>
          <w:rFonts w:eastAsia="Times New Roman" w:cs="Arial"/>
          <w:lang w:eastAsia="es-ES"/>
        </w:rPr>
        <w:t xml:space="preserve"> Es el ejercicio de la democracia interna en el Partido. Mediante éste, se eligen a quienes representarán al Partido en los diferentes eventos electorales organizados por el Estado Peruano, en todos los niveles (Presidente y Vicepresidentes de la República, Representante en el Parlamento Andino, Congresistas de la República, Presidente y Vicepresidente Regional, Consejeros Regionales, Alcaldes y Regidores Municipales). Así también mediante la elección interna se eligen a los miembros integrantes de los diferentes órganos de nuestro Partido, según el Estatuto.</w:t>
      </w:r>
    </w:p>
    <w:p w:rsidR="00F07849" w:rsidRPr="00F07849" w:rsidRDefault="00F07849" w:rsidP="00F07849">
      <w:pPr>
        <w:pStyle w:val="Prrafodelista"/>
        <w:keepNext/>
        <w:spacing w:after="0" w:line="240" w:lineRule="auto"/>
        <w:ind w:left="284" w:right="-39"/>
        <w:jc w:val="both"/>
        <w:outlineLvl w:val="0"/>
        <w:rPr>
          <w:rFonts w:eastAsia="Times New Roman" w:cs="Arial"/>
          <w:lang w:eastAsia="es-ES"/>
        </w:rPr>
      </w:pPr>
    </w:p>
    <w:p w:rsidR="00F07849" w:rsidRDefault="00F07849" w:rsidP="00F07849">
      <w:pPr>
        <w:pStyle w:val="Prrafodelista"/>
        <w:keepNext/>
        <w:numPr>
          <w:ilvl w:val="0"/>
          <w:numId w:val="17"/>
        </w:numPr>
        <w:spacing w:after="0" w:line="240" w:lineRule="auto"/>
        <w:ind w:right="-39"/>
        <w:jc w:val="both"/>
        <w:outlineLvl w:val="0"/>
        <w:rPr>
          <w:rFonts w:eastAsia="Times New Roman" w:cs="Arial"/>
          <w:b/>
          <w:lang w:eastAsia="es-ES"/>
        </w:rPr>
      </w:pPr>
      <w:r w:rsidRPr="00B45C5F">
        <w:rPr>
          <w:rFonts w:eastAsia="Times New Roman" w:cs="Arial"/>
          <w:b/>
          <w:u w:val="single"/>
          <w:lang w:eastAsia="es-ES"/>
        </w:rPr>
        <w:t>DINAE</w:t>
      </w:r>
      <w:r>
        <w:rPr>
          <w:rFonts w:eastAsia="Times New Roman" w:cs="Arial"/>
          <w:b/>
          <w:lang w:eastAsia="es-ES"/>
        </w:rPr>
        <w:t xml:space="preserve">: </w:t>
      </w:r>
      <w:r w:rsidRPr="00F07849">
        <w:rPr>
          <w:rFonts w:eastAsia="Times New Roman" w:cs="Arial"/>
          <w:lang w:eastAsia="es-ES"/>
        </w:rPr>
        <w:t>L</w:t>
      </w:r>
      <w:r>
        <w:rPr>
          <w:rFonts w:eastAsia="Times New Roman" w:cs="Arial"/>
          <w:lang w:eastAsia="es-ES"/>
        </w:rPr>
        <w:t>a Dirección Nacional Electoral, es el máximo órgano partidario en asuntos electorales. Resuelve en última instancia los asuntos de materia electoral que sean sometidos ante éste órgano, no existiendo la posibilidad de apelación</w:t>
      </w:r>
      <w:r w:rsidR="00B45C5F">
        <w:rPr>
          <w:rFonts w:eastAsia="Times New Roman" w:cs="Arial"/>
          <w:lang w:eastAsia="es-ES"/>
        </w:rPr>
        <w:t>. Su conformación está debidamente estipulada por nuestro Estatuto.</w:t>
      </w:r>
    </w:p>
    <w:p w:rsidR="00F07849" w:rsidRDefault="00F07849" w:rsidP="00F07849">
      <w:pPr>
        <w:pStyle w:val="Prrafodelista"/>
        <w:keepNext/>
        <w:spacing w:after="0" w:line="240" w:lineRule="auto"/>
        <w:ind w:left="644" w:right="-39"/>
        <w:jc w:val="both"/>
        <w:outlineLvl w:val="0"/>
        <w:rPr>
          <w:rFonts w:eastAsia="Times New Roman" w:cs="Arial"/>
          <w:b/>
          <w:lang w:eastAsia="es-ES"/>
        </w:rPr>
      </w:pPr>
    </w:p>
    <w:p w:rsidR="00F07849" w:rsidRDefault="00F07849" w:rsidP="00F07849">
      <w:pPr>
        <w:pStyle w:val="Prrafodelista"/>
        <w:keepNext/>
        <w:numPr>
          <w:ilvl w:val="0"/>
          <w:numId w:val="17"/>
        </w:numPr>
        <w:spacing w:after="0" w:line="240" w:lineRule="auto"/>
        <w:ind w:right="-39"/>
        <w:jc w:val="both"/>
        <w:outlineLvl w:val="0"/>
        <w:rPr>
          <w:rFonts w:eastAsia="Times New Roman" w:cs="Arial"/>
          <w:b/>
          <w:lang w:eastAsia="es-ES"/>
        </w:rPr>
      </w:pPr>
      <w:r w:rsidRPr="00B45C5F">
        <w:rPr>
          <w:rFonts w:eastAsia="Times New Roman" w:cs="Arial"/>
          <w:b/>
          <w:u w:val="single"/>
          <w:lang w:eastAsia="es-ES"/>
        </w:rPr>
        <w:t>OED</w:t>
      </w:r>
      <w:r>
        <w:rPr>
          <w:rFonts w:eastAsia="Times New Roman" w:cs="Arial"/>
          <w:b/>
          <w:lang w:eastAsia="es-ES"/>
        </w:rPr>
        <w:t>:</w:t>
      </w:r>
      <w:r w:rsidR="00B45C5F">
        <w:rPr>
          <w:rFonts w:eastAsia="Times New Roman" w:cs="Arial"/>
          <w:lang w:eastAsia="es-ES"/>
        </w:rPr>
        <w:t xml:space="preserve"> El Órgano Electoral Descentralizado, es el encargado de llevar a cabo el proceso eleccionario en los diferentes distritos y provincias de nuestro territorio nacional, en los lugares donde se encuentre debidamente constituido su respectivo comité partidario. Resuelven en primera instancia cualquier controversia electoral presentada durante el proceso mismo.</w:t>
      </w:r>
    </w:p>
    <w:p w:rsidR="00F07849" w:rsidRDefault="00F07849" w:rsidP="00F07849">
      <w:pPr>
        <w:pStyle w:val="Prrafodelista"/>
        <w:keepNext/>
        <w:spacing w:after="0" w:line="240" w:lineRule="auto"/>
        <w:ind w:left="644" w:right="-39"/>
        <w:jc w:val="both"/>
        <w:outlineLvl w:val="0"/>
        <w:rPr>
          <w:rFonts w:eastAsia="Times New Roman" w:cs="Arial"/>
          <w:b/>
          <w:lang w:eastAsia="es-ES"/>
        </w:rPr>
      </w:pPr>
    </w:p>
    <w:p w:rsidR="008557B7" w:rsidRDefault="00F07849" w:rsidP="008557B7">
      <w:pPr>
        <w:pStyle w:val="Prrafodelista"/>
        <w:numPr>
          <w:ilvl w:val="0"/>
          <w:numId w:val="17"/>
        </w:numPr>
        <w:spacing w:after="0" w:line="240" w:lineRule="auto"/>
        <w:jc w:val="both"/>
      </w:pPr>
      <w:r w:rsidRPr="008557B7">
        <w:rPr>
          <w:rFonts w:eastAsia="Times New Roman" w:cs="Arial"/>
          <w:b/>
          <w:u w:val="single"/>
          <w:lang w:eastAsia="es-ES"/>
        </w:rPr>
        <w:t>Integración de Listas</w:t>
      </w:r>
      <w:r w:rsidRPr="008557B7">
        <w:rPr>
          <w:rFonts w:eastAsia="Times New Roman" w:cs="Arial"/>
          <w:b/>
          <w:lang w:eastAsia="es-ES"/>
        </w:rPr>
        <w:t>:</w:t>
      </w:r>
      <w:r w:rsidR="008557B7" w:rsidRPr="008557B7">
        <w:rPr>
          <w:rFonts w:eastAsia="Times New Roman" w:cs="Arial"/>
          <w:lang w:eastAsia="es-ES"/>
        </w:rPr>
        <w:t xml:space="preserve"> En el caso que participen más de una lista,</w:t>
      </w:r>
      <w:r w:rsidR="008557B7">
        <w:rPr>
          <w:rFonts w:eastAsia="Times New Roman" w:cs="Arial"/>
          <w:lang w:eastAsia="es-ES"/>
        </w:rPr>
        <w:t xml:space="preserve"> se </w:t>
      </w:r>
      <w:r w:rsidR="008557B7" w:rsidRPr="00D33AAC">
        <w:t>proclama ganador</w:t>
      </w:r>
      <w:r w:rsidR="008557B7">
        <w:t>a</w:t>
      </w:r>
      <w:r w:rsidR="008557B7" w:rsidRPr="00D33AAC">
        <w:t xml:space="preserve"> a la lista que obtenga la mayor cantidad de votos, pero se designa sólo al 70% de sus integrantes en el orden propuesto, el 30%</w:t>
      </w:r>
      <w:r w:rsidR="008557B7">
        <w:t xml:space="preserve"> </w:t>
      </w:r>
      <w:r w:rsidR="008557B7" w:rsidRPr="00D33AAC">
        <w:t xml:space="preserve">restante se completa aplicando la cifra repartidora entre las demás listas intervinientes. En estos casos el cálculo de la cifra repartidora y la integración de la lista lo </w:t>
      </w:r>
      <w:r w:rsidR="008557B7">
        <w:t>realiza</w:t>
      </w:r>
      <w:r w:rsidR="008557B7" w:rsidRPr="00D33AAC">
        <w:t xml:space="preserve"> la DINAE, pudiendo seleccionar entre los candidatos postulados a quienes permitan cumplir las cuotas electorales de ley. </w:t>
      </w:r>
    </w:p>
    <w:p w:rsidR="00F07849" w:rsidRDefault="00F07849" w:rsidP="00F07849">
      <w:pPr>
        <w:pStyle w:val="Prrafodelista"/>
        <w:keepNext/>
        <w:spacing w:after="0" w:line="240" w:lineRule="auto"/>
        <w:ind w:left="644" w:right="-39"/>
        <w:jc w:val="both"/>
        <w:outlineLvl w:val="0"/>
        <w:rPr>
          <w:rFonts w:eastAsia="Times New Roman" w:cs="Arial"/>
          <w:b/>
          <w:lang w:eastAsia="es-ES"/>
        </w:rPr>
      </w:pPr>
    </w:p>
    <w:p w:rsidR="00F07849" w:rsidRDefault="00F07849" w:rsidP="00F07849">
      <w:pPr>
        <w:pStyle w:val="Prrafodelista"/>
        <w:keepNext/>
        <w:numPr>
          <w:ilvl w:val="0"/>
          <w:numId w:val="17"/>
        </w:numPr>
        <w:spacing w:after="0" w:line="240" w:lineRule="auto"/>
        <w:ind w:right="-39"/>
        <w:jc w:val="both"/>
        <w:outlineLvl w:val="0"/>
        <w:rPr>
          <w:rFonts w:eastAsia="Times New Roman" w:cs="Arial"/>
          <w:b/>
          <w:lang w:eastAsia="es-ES"/>
        </w:rPr>
      </w:pPr>
      <w:r w:rsidRPr="008557B7">
        <w:rPr>
          <w:rFonts w:eastAsia="Times New Roman" w:cs="Arial"/>
          <w:b/>
          <w:u w:val="single"/>
          <w:lang w:eastAsia="es-ES"/>
        </w:rPr>
        <w:t>Formato de Declaración Jurada de Vida</w:t>
      </w:r>
      <w:r>
        <w:rPr>
          <w:rFonts w:eastAsia="Times New Roman" w:cs="Arial"/>
          <w:b/>
          <w:lang w:eastAsia="es-ES"/>
        </w:rPr>
        <w:t>:</w:t>
      </w:r>
      <w:r w:rsidR="008557B7">
        <w:rPr>
          <w:rFonts w:eastAsia="Times New Roman" w:cs="Arial"/>
          <w:lang w:eastAsia="es-ES"/>
        </w:rPr>
        <w:t xml:space="preserve"> Es el formato que deben llenar cada uno de los candidatos a los cargos municipales y regionales, ya sean titulares, accesitarios o suplentes, quienes participaran en las elecciones internas de nuestro Partido. Este formato puede descargarse de nuestra página web, y su presentación tiene carácter de Declaración Jurada, por lo que mentir, distorsionar, tergiversar u omitir información será debidamente </w:t>
      </w:r>
      <w:r w:rsidR="008557B7">
        <w:rPr>
          <w:rFonts w:eastAsia="Times New Roman" w:cs="Arial"/>
          <w:lang w:eastAsia="es-ES"/>
        </w:rPr>
        <w:lastRenderedPageBreak/>
        <w:t xml:space="preserve">sancionado en nuestro Partido y se correrá traslado a las instancias legales correspondientes, para los fines del caso. </w:t>
      </w:r>
    </w:p>
    <w:p w:rsidR="00F07849" w:rsidRDefault="00F07849" w:rsidP="00F07849">
      <w:pPr>
        <w:pStyle w:val="Prrafodelista"/>
        <w:keepNext/>
        <w:spacing w:after="0" w:line="240" w:lineRule="auto"/>
        <w:ind w:left="644" w:right="-39"/>
        <w:jc w:val="both"/>
        <w:outlineLvl w:val="0"/>
        <w:rPr>
          <w:rFonts w:eastAsia="Times New Roman" w:cs="Arial"/>
          <w:b/>
          <w:lang w:eastAsia="es-ES"/>
        </w:rPr>
      </w:pPr>
    </w:p>
    <w:p w:rsidR="00F07849" w:rsidRDefault="00F07849" w:rsidP="00F07849">
      <w:pPr>
        <w:pStyle w:val="Prrafodelista"/>
        <w:keepNext/>
        <w:numPr>
          <w:ilvl w:val="0"/>
          <w:numId w:val="17"/>
        </w:numPr>
        <w:spacing w:after="0" w:line="240" w:lineRule="auto"/>
        <w:ind w:right="-39"/>
        <w:jc w:val="both"/>
        <w:outlineLvl w:val="0"/>
        <w:rPr>
          <w:rFonts w:eastAsia="Times New Roman" w:cs="Arial"/>
          <w:b/>
          <w:lang w:eastAsia="es-ES"/>
        </w:rPr>
      </w:pPr>
      <w:r w:rsidRPr="008557B7">
        <w:rPr>
          <w:rFonts w:eastAsia="Times New Roman" w:cs="Arial"/>
          <w:b/>
          <w:u w:val="single"/>
          <w:lang w:eastAsia="es-ES"/>
        </w:rPr>
        <w:t>Modelos de Actas</w:t>
      </w:r>
      <w:r>
        <w:rPr>
          <w:rFonts w:eastAsia="Times New Roman" w:cs="Arial"/>
          <w:b/>
          <w:lang w:eastAsia="es-ES"/>
        </w:rPr>
        <w:t>:</w:t>
      </w:r>
      <w:r w:rsidR="008557B7">
        <w:rPr>
          <w:rFonts w:eastAsia="Times New Roman" w:cs="Arial"/>
          <w:lang w:eastAsia="es-ES"/>
        </w:rPr>
        <w:t xml:space="preserve"> Son las proformas alcanzadas a los diferentes órganos partidarios, con la finalidad de que sirvan de “modelo” para la elaboración de sus correspondientes actas. En ese sentido</w:t>
      </w:r>
      <w:r w:rsidR="00084BF6">
        <w:rPr>
          <w:rFonts w:eastAsia="Times New Roman" w:cs="Arial"/>
          <w:lang w:eastAsia="es-ES"/>
        </w:rPr>
        <w:t>, las actas,</w:t>
      </w:r>
      <w:r w:rsidR="008557B7">
        <w:rPr>
          <w:rFonts w:eastAsia="Times New Roman" w:cs="Arial"/>
          <w:lang w:eastAsia="es-ES"/>
        </w:rPr>
        <w:t xml:space="preserve"> se debe</w:t>
      </w:r>
      <w:r w:rsidR="00084BF6">
        <w:rPr>
          <w:rFonts w:eastAsia="Times New Roman" w:cs="Arial"/>
          <w:lang w:eastAsia="es-ES"/>
        </w:rPr>
        <w:t>n</w:t>
      </w:r>
      <w:r w:rsidR="008557B7">
        <w:rPr>
          <w:rFonts w:eastAsia="Times New Roman" w:cs="Arial"/>
          <w:lang w:eastAsia="es-ES"/>
        </w:rPr>
        <w:t xml:space="preserve"> </w:t>
      </w:r>
      <w:r w:rsidR="00084BF6">
        <w:rPr>
          <w:rFonts w:eastAsia="Times New Roman" w:cs="Arial"/>
          <w:lang w:eastAsia="es-ES"/>
        </w:rPr>
        <w:t xml:space="preserve">acondicionar a cada realidad, por ejemplo en el modelo de acta </w:t>
      </w:r>
      <w:r w:rsidR="001A725F">
        <w:rPr>
          <w:rFonts w:eastAsia="Times New Roman" w:cs="Arial"/>
          <w:lang w:eastAsia="es-ES"/>
        </w:rPr>
        <w:t xml:space="preserve">para elegir a la lista de candidatos a la municipalidad distrital </w:t>
      </w:r>
      <w:r w:rsidR="00084BF6">
        <w:rPr>
          <w:rFonts w:eastAsia="Times New Roman" w:cs="Arial"/>
          <w:lang w:eastAsia="es-ES"/>
        </w:rPr>
        <w:t>contempla hasta 5 regidores, el acta debe ser elaborada contemplado</w:t>
      </w:r>
      <w:r w:rsidR="001A725F">
        <w:rPr>
          <w:rFonts w:eastAsia="Times New Roman" w:cs="Arial"/>
          <w:lang w:eastAsia="es-ES"/>
        </w:rPr>
        <w:t xml:space="preserve"> un candidato a Alcalde  y </w:t>
      </w:r>
      <w:r w:rsidR="00084BF6">
        <w:rPr>
          <w:rFonts w:eastAsia="Times New Roman" w:cs="Arial"/>
          <w:lang w:eastAsia="es-ES"/>
        </w:rPr>
        <w:t>cinco regidores.</w:t>
      </w:r>
    </w:p>
    <w:p w:rsidR="00084BF6" w:rsidRPr="00F07849" w:rsidRDefault="00084BF6" w:rsidP="00F07849">
      <w:pPr>
        <w:pStyle w:val="Prrafodelista"/>
        <w:keepNext/>
        <w:spacing w:after="0" w:line="240" w:lineRule="auto"/>
        <w:ind w:left="284" w:right="-39"/>
        <w:jc w:val="both"/>
        <w:outlineLvl w:val="0"/>
        <w:rPr>
          <w:rFonts w:eastAsia="Times New Roman" w:cs="Arial"/>
          <w:b/>
          <w:lang w:eastAsia="es-ES"/>
        </w:rPr>
      </w:pPr>
    </w:p>
    <w:p w:rsidR="00446932" w:rsidRPr="008D0E5A" w:rsidRDefault="00D34F65" w:rsidP="009C15F0">
      <w:pPr>
        <w:pStyle w:val="Prrafodelista"/>
        <w:keepNext/>
        <w:numPr>
          <w:ilvl w:val="0"/>
          <w:numId w:val="15"/>
        </w:numPr>
        <w:spacing w:after="0" w:line="240" w:lineRule="auto"/>
        <w:ind w:left="284" w:right="-39" w:hanging="284"/>
        <w:jc w:val="both"/>
        <w:outlineLvl w:val="0"/>
        <w:rPr>
          <w:rFonts w:eastAsia="Times New Roman" w:cs="Arial"/>
          <w:b/>
          <w:lang w:eastAsia="es-ES"/>
        </w:rPr>
      </w:pPr>
      <w:r w:rsidRPr="000A79E2">
        <w:rPr>
          <w:rFonts w:eastAsia="Times New Roman" w:cs="Arial"/>
          <w:b/>
          <w:u w:val="single"/>
          <w:lang w:eastAsia="es-ES"/>
        </w:rPr>
        <w:t>Órganos</w:t>
      </w:r>
      <w:r w:rsidR="00446932" w:rsidRPr="000A79E2">
        <w:rPr>
          <w:rFonts w:eastAsia="Times New Roman" w:cs="Arial"/>
          <w:b/>
          <w:u w:val="single"/>
          <w:lang w:eastAsia="es-ES"/>
        </w:rPr>
        <w:t xml:space="preserve"> Responsable</w:t>
      </w:r>
      <w:r w:rsidRPr="000A79E2">
        <w:rPr>
          <w:rFonts w:eastAsia="Times New Roman" w:cs="Arial"/>
          <w:b/>
          <w:u w:val="single"/>
          <w:lang w:eastAsia="es-ES"/>
        </w:rPr>
        <w:t>s</w:t>
      </w:r>
      <w:r w:rsidR="00446932" w:rsidRPr="000A79E2">
        <w:rPr>
          <w:rFonts w:eastAsia="Times New Roman" w:cs="Arial"/>
          <w:b/>
          <w:u w:val="single"/>
          <w:lang w:eastAsia="es-ES"/>
        </w:rPr>
        <w:t xml:space="preserve"> </w:t>
      </w:r>
      <w:r w:rsidR="00E66FE3" w:rsidRPr="000A79E2">
        <w:rPr>
          <w:rFonts w:eastAsia="Times New Roman" w:cs="Arial"/>
          <w:b/>
          <w:u w:val="single"/>
          <w:lang w:eastAsia="es-ES"/>
        </w:rPr>
        <w:t xml:space="preserve"> del proceso electoral interno</w:t>
      </w:r>
    </w:p>
    <w:p w:rsidR="00084BF6" w:rsidRDefault="00084BF6" w:rsidP="00084BF6">
      <w:pPr>
        <w:pStyle w:val="Prrafodelista"/>
        <w:spacing w:after="0" w:line="240" w:lineRule="auto"/>
        <w:ind w:left="644"/>
        <w:jc w:val="both"/>
        <w:rPr>
          <w:rFonts w:eastAsia="Times New Roman" w:cs="Arial"/>
          <w:lang w:eastAsia="es-ES"/>
        </w:rPr>
      </w:pPr>
    </w:p>
    <w:p w:rsidR="00830EDF" w:rsidRPr="008D0E5A" w:rsidRDefault="00810F92" w:rsidP="00446932">
      <w:pPr>
        <w:pStyle w:val="Prrafodelista"/>
        <w:numPr>
          <w:ilvl w:val="0"/>
          <w:numId w:val="2"/>
        </w:numPr>
        <w:spacing w:after="0" w:line="240" w:lineRule="auto"/>
        <w:jc w:val="both"/>
        <w:rPr>
          <w:rFonts w:eastAsia="Times New Roman" w:cs="Arial"/>
          <w:lang w:eastAsia="es-ES"/>
        </w:rPr>
      </w:pPr>
      <w:r w:rsidRPr="008D0E5A">
        <w:rPr>
          <w:rFonts w:eastAsia="Times New Roman" w:cs="Arial"/>
          <w:lang w:eastAsia="es-ES"/>
        </w:rPr>
        <w:t>La</w:t>
      </w:r>
      <w:r w:rsidR="00E777F4" w:rsidRPr="008D0E5A">
        <w:rPr>
          <w:rFonts w:eastAsia="Times New Roman" w:cs="Arial"/>
          <w:lang w:eastAsia="es-ES"/>
        </w:rPr>
        <w:t xml:space="preserve"> </w:t>
      </w:r>
      <w:r w:rsidR="00830EDF" w:rsidRPr="008D0E5A">
        <w:rPr>
          <w:rFonts w:eastAsia="Times New Roman" w:cs="Arial"/>
          <w:lang w:eastAsia="es-ES"/>
        </w:rPr>
        <w:t xml:space="preserve">Dirección Nacional Electoral </w:t>
      </w:r>
      <w:r w:rsidR="00B272B0" w:rsidRPr="008D0E5A">
        <w:rPr>
          <w:rFonts w:eastAsia="Times New Roman" w:cs="Arial"/>
          <w:lang w:eastAsia="es-ES"/>
        </w:rPr>
        <w:t>–</w:t>
      </w:r>
      <w:r w:rsidR="00830EDF" w:rsidRPr="008D0E5A">
        <w:rPr>
          <w:rFonts w:eastAsia="Times New Roman" w:cs="Arial"/>
          <w:lang w:eastAsia="es-ES"/>
        </w:rPr>
        <w:t>DINAE</w:t>
      </w:r>
    </w:p>
    <w:p w:rsidR="000A79E2" w:rsidRDefault="000A79E2" w:rsidP="000A79E2">
      <w:pPr>
        <w:pStyle w:val="Prrafodelista"/>
        <w:spacing w:after="0" w:line="240" w:lineRule="auto"/>
        <w:ind w:left="644"/>
        <w:jc w:val="both"/>
        <w:rPr>
          <w:rFonts w:eastAsia="Times New Roman" w:cs="Arial"/>
          <w:lang w:eastAsia="es-ES"/>
        </w:rPr>
      </w:pPr>
    </w:p>
    <w:p w:rsidR="00D34F65" w:rsidRPr="008D0E5A" w:rsidRDefault="00446932" w:rsidP="00446932">
      <w:pPr>
        <w:pStyle w:val="Prrafodelista"/>
        <w:numPr>
          <w:ilvl w:val="0"/>
          <w:numId w:val="2"/>
        </w:numPr>
        <w:spacing w:after="0" w:line="240" w:lineRule="auto"/>
        <w:jc w:val="both"/>
        <w:rPr>
          <w:rFonts w:eastAsia="Times New Roman" w:cs="Arial"/>
          <w:lang w:eastAsia="es-ES"/>
        </w:rPr>
      </w:pPr>
      <w:r w:rsidRPr="008D0E5A">
        <w:rPr>
          <w:rFonts w:eastAsia="Times New Roman" w:cs="Arial"/>
          <w:lang w:eastAsia="es-ES"/>
        </w:rPr>
        <w:t xml:space="preserve">Los Órganos Electorales </w:t>
      </w:r>
      <w:r w:rsidR="00810F92" w:rsidRPr="008D0E5A">
        <w:rPr>
          <w:rFonts w:eastAsia="Times New Roman" w:cs="Arial"/>
          <w:lang w:eastAsia="es-ES"/>
        </w:rPr>
        <w:t>Descentralizados</w:t>
      </w:r>
      <w:r w:rsidR="009C15F0" w:rsidRPr="008D0E5A">
        <w:rPr>
          <w:rFonts w:eastAsia="Times New Roman" w:cs="Arial"/>
          <w:lang w:eastAsia="es-ES"/>
        </w:rPr>
        <w:t xml:space="preserve"> (OED)</w:t>
      </w:r>
      <w:r w:rsidR="00810F92" w:rsidRPr="008D0E5A">
        <w:rPr>
          <w:rFonts w:eastAsia="Times New Roman" w:cs="Arial"/>
          <w:lang w:eastAsia="es-ES"/>
        </w:rPr>
        <w:t xml:space="preserve"> </w:t>
      </w:r>
      <w:r w:rsidRPr="008D0E5A">
        <w:rPr>
          <w:rFonts w:eastAsia="Times New Roman" w:cs="Arial"/>
          <w:lang w:eastAsia="es-ES"/>
        </w:rPr>
        <w:t>de los</w:t>
      </w:r>
      <w:r w:rsidR="00D34F65" w:rsidRPr="008D0E5A">
        <w:rPr>
          <w:rFonts w:eastAsia="Times New Roman" w:cs="Arial"/>
          <w:lang w:eastAsia="es-ES"/>
        </w:rPr>
        <w:t xml:space="preserve"> Comités</w:t>
      </w:r>
      <w:r w:rsidRPr="008D0E5A">
        <w:rPr>
          <w:rFonts w:eastAsia="Times New Roman" w:cs="Arial"/>
          <w:lang w:eastAsia="es-ES"/>
        </w:rPr>
        <w:t xml:space="preserve"> </w:t>
      </w:r>
      <w:r w:rsidR="00D34F65" w:rsidRPr="008D0E5A">
        <w:rPr>
          <w:rFonts w:eastAsia="Times New Roman" w:cs="Arial"/>
          <w:lang w:eastAsia="es-ES"/>
        </w:rPr>
        <w:t>Políticos Distritales.</w:t>
      </w:r>
    </w:p>
    <w:p w:rsidR="00830EDF" w:rsidRPr="008D0E5A" w:rsidRDefault="00D34F65" w:rsidP="009C15F0">
      <w:pPr>
        <w:spacing w:after="0" w:line="240" w:lineRule="auto"/>
        <w:ind w:left="644"/>
        <w:jc w:val="both"/>
        <w:rPr>
          <w:rFonts w:eastAsia="Times New Roman" w:cs="Arial"/>
          <w:lang w:eastAsia="es-ES"/>
        </w:rPr>
      </w:pPr>
      <w:r w:rsidRPr="008D0E5A">
        <w:rPr>
          <w:rFonts w:eastAsia="Times New Roman" w:cs="Arial"/>
          <w:lang w:eastAsia="es-ES"/>
        </w:rPr>
        <w:t xml:space="preserve">Estos órganos actúan cada uno en su nivel de decisión, coordinadamente bajo la </w:t>
      </w:r>
      <w:r w:rsidR="009653A3" w:rsidRPr="008D0E5A">
        <w:rPr>
          <w:rFonts w:eastAsia="Times New Roman" w:cs="Arial"/>
          <w:lang w:eastAsia="es-ES"/>
        </w:rPr>
        <w:t xml:space="preserve">responsabilidad y conducción </w:t>
      </w:r>
      <w:r w:rsidRPr="008D0E5A">
        <w:rPr>
          <w:rFonts w:eastAsia="Times New Roman" w:cs="Arial"/>
          <w:lang w:eastAsia="es-ES"/>
        </w:rPr>
        <w:t>de la</w:t>
      </w:r>
      <w:r w:rsidR="009653A3" w:rsidRPr="008D0E5A">
        <w:rPr>
          <w:rFonts w:eastAsia="Times New Roman" w:cs="Arial"/>
          <w:lang w:eastAsia="es-ES"/>
        </w:rPr>
        <w:t xml:space="preserve"> Dirección Nacional Electoral</w:t>
      </w:r>
      <w:r w:rsidR="00E777F4" w:rsidRPr="008D0E5A">
        <w:rPr>
          <w:rFonts w:eastAsia="Times New Roman" w:cs="Arial"/>
          <w:lang w:eastAsia="es-ES"/>
        </w:rPr>
        <w:t xml:space="preserve"> </w:t>
      </w:r>
      <w:r w:rsidR="00B272B0" w:rsidRPr="008D0E5A">
        <w:rPr>
          <w:rFonts w:eastAsia="Times New Roman" w:cs="Arial"/>
          <w:lang w:eastAsia="es-ES"/>
        </w:rPr>
        <w:t>–</w:t>
      </w:r>
      <w:r w:rsidR="008D0E5A" w:rsidRPr="008D0E5A">
        <w:rPr>
          <w:rFonts w:eastAsia="Times New Roman" w:cs="Arial"/>
          <w:lang w:eastAsia="es-ES"/>
        </w:rPr>
        <w:t xml:space="preserve"> </w:t>
      </w:r>
      <w:r w:rsidRPr="008D0E5A">
        <w:rPr>
          <w:rFonts w:eastAsia="Times New Roman" w:cs="Arial"/>
          <w:lang w:eastAsia="es-ES"/>
        </w:rPr>
        <w:t>DINAE, que está a cargo de</w:t>
      </w:r>
      <w:r w:rsidR="00BB1667" w:rsidRPr="008D0E5A">
        <w:rPr>
          <w:rFonts w:eastAsia="Times New Roman" w:cs="Arial"/>
          <w:lang w:eastAsia="es-ES"/>
        </w:rPr>
        <w:t xml:space="preserve"> </w:t>
      </w:r>
      <w:r w:rsidR="009653A3" w:rsidRPr="008D0E5A">
        <w:rPr>
          <w:rFonts w:eastAsia="Times New Roman" w:cs="Arial"/>
          <w:lang w:eastAsia="es-ES"/>
        </w:rPr>
        <w:t xml:space="preserve">todos </w:t>
      </w:r>
      <w:r w:rsidR="00BB1667" w:rsidRPr="008D0E5A">
        <w:rPr>
          <w:rFonts w:eastAsia="Times New Roman" w:cs="Arial"/>
          <w:lang w:eastAsia="es-ES"/>
        </w:rPr>
        <w:t xml:space="preserve">los </w:t>
      </w:r>
      <w:r w:rsidRPr="008D0E5A">
        <w:rPr>
          <w:rFonts w:eastAsia="Times New Roman" w:cs="Arial"/>
          <w:lang w:eastAsia="es-ES"/>
        </w:rPr>
        <w:t>proceso</w:t>
      </w:r>
      <w:r w:rsidR="00BB1667" w:rsidRPr="008D0E5A">
        <w:rPr>
          <w:rFonts w:eastAsia="Times New Roman" w:cs="Arial"/>
          <w:lang w:eastAsia="es-ES"/>
        </w:rPr>
        <w:t>s</w:t>
      </w:r>
      <w:r w:rsidRPr="008D0E5A">
        <w:rPr>
          <w:rFonts w:eastAsia="Times New Roman" w:cs="Arial"/>
          <w:lang w:eastAsia="es-ES"/>
        </w:rPr>
        <w:t xml:space="preserve"> electoral</w:t>
      </w:r>
      <w:r w:rsidR="00BB1667" w:rsidRPr="008D0E5A">
        <w:rPr>
          <w:rFonts w:eastAsia="Times New Roman" w:cs="Arial"/>
          <w:lang w:eastAsia="es-ES"/>
        </w:rPr>
        <w:t>es</w:t>
      </w:r>
      <w:r w:rsidRPr="008D0E5A">
        <w:rPr>
          <w:rFonts w:eastAsia="Times New Roman" w:cs="Arial"/>
          <w:lang w:eastAsia="es-ES"/>
        </w:rPr>
        <w:t xml:space="preserve"> interno</w:t>
      </w:r>
      <w:r w:rsidR="00BB1667" w:rsidRPr="008D0E5A">
        <w:rPr>
          <w:rFonts w:eastAsia="Times New Roman" w:cs="Arial"/>
          <w:lang w:eastAsia="es-ES"/>
        </w:rPr>
        <w:t>s</w:t>
      </w:r>
      <w:r w:rsidRPr="008D0E5A">
        <w:rPr>
          <w:rFonts w:eastAsia="Times New Roman" w:cs="Arial"/>
          <w:lang w:eastAsia="es-ES"/>
        </w:rPr>
        <w:t xml:space="preserve"> </w:t>
      </w:r>
      <w:r w:rsidR="009653A3" w:rsidRPr="008D0E5A">
        <w:rPr>
          <w:rFonts w:eastAsia="Times New Roman" w:cs="Arial"/>
          <w:lang w:eastAsia="es-ES"/>
        </w:rPr>
        <w:t>de Alianza Para el Progreso</w:t>
      </w:r>
      <w:r w:rsidR="00BB1667" w:rsidRPr="008D0E5A">
        <w:rPr>
          <w:rFonts w:eastAsia="Times New Roman" w:cs="Arial"/>
          <w:lang w:eastAsia="es-ES"/>
        </w:rPr>
        <w:t>.</w:t>
      </w:r>
    </w:p>
    <w:p w:rsidR="00E66FE3" w:rsidRDefault="00E66FE3" w:rsidP="00830EDF">
      <w:pPr>
        <w:spacing w:after="0" w:line="240" w:lineRule="auto"/>
        <w:jc w:val="both"/>
        <w:rPr>
          <w:rFonts w:eastAsia="Times New Roman" w:cs="Arial"/>
          <w:lang w:eastAsia="es-ES"/>
        </w:rPr>
      </w:pPr>
    </w:p>
    <w:p w:rsidR="00BD49A1" w:rsidRPr="000A79E2" w:rsidRDefault="001C1865" w:rsidP="008D0E5A">
      <w:pPr>
        <w:pStyle w:val="Prrafodelista"/>
        <w:numPr>
          <w:ilvl w:val="0"/>
          <w:numId w:val="15"/>
        </w:numPr>
        <w:spacing w:after="0" w:line="240" w:lineRule="auto"/>
        <w:ind w:left="284" w:hanging="284"/>
        <w:jc w:val="both"/>
        <w:rPr>
          <w:rFonts w:eastAsia="Times New Roman" w:cs="Arial"/>
          <w:b/>
          <w:u w:val="single"/>
          <w:lang w:eastAsia="es-ES"/>
        </w:rPr>
      </w:pPr>
      <w:r>
        <w:rPr>
          <w:rFonts w:eastAsia="Times New Roman" w:cs="Arial"/>
          <w:b/>
          <w:u w:val="single"/>
          <w:lang w:eastAsia="es-ES"/>
        </w:rPr>
        <w:t>Normatividad</w:t>
      </w:r>
      <w:r w:rsidR="00BD49A1" w:rsidRPr="000A79E2">
        <w:rPr>
          <w:rFonts w:eastAsia="Times New Roman" w:cs="Arial"/>
          <w:b/>
          <w:u w:val="single"/>
          <w:lang w:eastAsia="es-ES"/>
        </w:rPr>
        <w:t xml:space="preserve"> Electoral </w:t>
      </w:r>
      <w:r w:rsidR="008653DB" w:rsidRPr="000A79E2">
        <w:rPr>
          <w:rFonts w:eastAsia="Times New Roman" w:cs="Arial"/>
          <w:b/>
          <w:u w:val="single"/>
          <w:lang w:eastAsia="es-ES"/>
        </w:rPr>
        <w:t>vigente</w:t>
      </w:r>
    </w:p>
    <w:p w:rsidR="00084BF6" w:rsidRDefault="00084BF6" w:rsidP="008D0E5A">
      <w:pPr>
        <w:spacing w:after="0" w:line="240" w:lineRule="auto"/>
        <w:ind w:left="284"/>
        <w:jc w:val="both"/>
        <w:rPr>
          <w:rFonts w:eastAsia="Times New Roman" w:cs="Arial"/>
          <w:lang w:eastAsia="es-ES"/>
        </w:rPr>
      </w:pPr>
    </w:p>
    <w:p w:rsidR="001E4F11" w:rsidRPr="008D0E5A" w:rsidRDefault="008D0E5A" w:rsidP="008D0E5A">
      <w:pPr>
        <w:spacing w:after="0" w:line="240" w:lineRule="auto"/>
        <w:ind w:left="284"/>
        <w:jc w:val="both"/>
        <w:rPr>
          <w:rFonts w:eastAsia="Times New Roman" w:cs="Arial"/>
          <w:lang w:eastAsia="es-ES"/>
        </w:rPr>
      </w:pPr>
      <w:r w:rsidRPr="008D0E5A">
        <w:rPr>
          <w:rFonts w:eastAsia="Times New Roman" w:cs="Arial"/>
          <w:lang w:eastAsia="es-ES"/>
        </w:rPr>
        <w:t xml:space="preserve">El presente </w:t>
      </w:r>
      <w:r w:rsidR="00607210">
        <w:rPr>
          <w:rFonts w:eastAsia="Times New Roman" w:cs="Arial"/>
          <w:lang w:eastAsia="es-ES"/>
        </w:rPr>
        <w:t>Instructivo</w:t>
      </w:r>
      <w:r w:rsidR="00BD49A1" w:rsidRPr="008D0E5A">
        <w:rPr>
          <w:rFonts w:eastAsia="Times New Roman" w:cs="Arial"/>
          <w:lang w:eastAsia="es-ES"/>
        </w:rPr>
        <w:t xml:space="preserve"> Electoral de Alianza </w:t>
      </w:r>
      <w:r w:rsidRPr="008D0E5A">
        <w:rPr>
          <w:rFonts w:eastAsia="Times New Roman" w:cs="Arial"/>
          <w:lang w:eastAsia="es-ES"/>
        </w:rPr>
        <w:t>P</w:t>
      </w:r>
      <w:r w:rsidR="00BD49A1" w:rsidRPr="008D0E5A">
        <w:rPr>
          <w:rFonts w:eastAsia="Times New Roman" w:cs="Arial"/>
          <w:lang w:eastAsia="es-ES"/>
        </w:rPr>
        <w:t xml:space="preserve">ara el Progreso </w:t>
      </w:r>
      <w:r w:rsidR="001A725F">
        <w:rPr>
          <w:rFonts w:eastAsia="Times New Roman" w:cs="Arial"/>
          <w:lang w:eastAsia="es-ES"/>
        </w:rPr>
        <w:t xml:space="preserve">ha sido </w:t>
      </w:r>
      <w:r w:rsidRPr="008D0E5A">
        <w:rPr>
          <w:rFonts w:eastAsia="Times New Roman" w:cs="Arial"/>
          <w:lang w:eastAsia="es-ES"/>
        </w:rPr>
        <w:t xml:space="preserve">es </w:t>
      </w:r>
      <w:r w:rsidR="00E66FE3" w:rsidRPr="008D0E5A">
        <w:rPr>
          <w:rFonts w:eastAsia="Times New Roman" w:cs="Arial"/>
          <w:lang w:eastAsia="es-ES"/>
        </w:rPr>
        <w:t xml:space="preserve">aprobado por </w:t>
      </w:r>
      <w:r w:rsidR="00607210">
        <w:rPr>
          <w:rFonts w:eastAsia="Times New Roman" w:cs="Arial"/>
          <w:lang w:eastAsia="es-ES"/>
        </w:rPr>
        <w:t>l</w:t>
      </w:r>
      <w:r w:rsidR="00E66FE3" w:rsidRPr="008D0E5A">
        <w:rPr>
          <w:rFonts w:eastAsia="Times New Roman" w:cs="Arial"/>
          <w:lang w:eastAsia="es-ES"/>
        </w:rPr>
        <w:t>a Dirección Nacional Electoral –</w:t>
      </w:r>
      <w:r w:rsidRPr="008D0E5A">
        <w:rPr>
          <w:rFonts w:eastAsia="Times New Roman" w:cs="Arial"/>
          <w:lang w:eastAsia="es-ES"/>
        </w:rPr>
        <w:t xml:space="preserve"> </w:t>
      </w:r>
      <w:r w:rsidR="00E66FE3" w:rsidRPr="008D0E5A">
        <w:rPr>
          <w:rFonts w:eastAsia="Times New Roman" w:cs="Arial"/>
          <w:lang w:eastAsia="es-ES"/>
        </w:rPr>
        <w:t xml:space="preserve">DINAE, </w:t>
      </w:r>
      <w:r w:rsidRPr="008D0E5A">
        <w:rPr>
          <w:rFonts w:eastAsia="Times New Roman" w:cs="Arial"/>
          <w:lang w:eastAsia="es-ES"/>
        </w:rPr>
        <w:t>con fecha 02 de Mayo del 2014</w:t>
      </w:r>
      <w:r w:rsidR="001C1865">
        <w:rPr>
          <w:rFonts w:eastAsia="Times New Roman" w:cs="Arial"/>
          <w:lang w:eastAsia="es-ES"/>
        </w:rPr>
        <w:t xml:space="preserve">, </w:t>
      </w:r>
      <w:r w:rsidR="001A725F">
        <w:rPr>
          <w:rFonts w:eastAsia="Times New Roman" w:cs="Arial"/>
          <w:lang w:eastAsia="es-ES"/>
        </w:rPr>
        <w:t xml:space="preserve"> y rige para el proceso electoral Municipal de 2017</w:t>
      </w:r>
      <w:r w:rsidRPr="008D0E5A">
        <w:rPr>
          <w:rFonts w:eastAsia="Times New Roman" w:cs="Arial"/>
          <w:lang w:eastAsia="es-ES"/>
        </w:rPr>
        <w:t>.</w:t>
      </w:r>
    </w:p>
    <w:p w:rsidR="000A79E2" w:rsidRPr="008D0E5A" w:rsidRDefault="000A79E2" w:rsidP="008D0E5A">
      <w:pPr>
        <w:spacing w:after="0" w:line="240" w:lineRule="auto"/>
        <w:jc w:val="both"/>
        <w:rPr>
          <w:rFonts w:eastAsia="Times New Roman" w:cs="Arial"/>
          <w:lang w:eastAsia="es-ES"/>
        </w:rPr>
      </w:pPr>
    </w:p>
    <w:p w:rsidR="00BB1667" w:rsidRPr="008D0E5A" w:rsidRDefault="00E66CE0" w:rsidP="008D0E5A">
      <w:pPr>
        <w:pStyle w:val="Prrafodelista"/>
        <w:numPr>
          <w:ilvl w:val="0"/>
          <w:numId w:val="15"/>
        </w:numPr>
        <w:spacing w:after="0" w:line="240" w:lineRule="auto"/>
        <w:ind w:left="284" w:hanging="284"/>
        <w:jc w:val="both"/>
        <w:rPr>
          <w:rFonts w:eastAsia="Times New Roman" w:cs="Arial"/>
          <w:lang w:eastAsia="es-ES"/>
        </w:rPr>
      </w:pPr>
      <w:r w:rsidRPr="000A79E2">
        <w:rPr>
          <w:rFonts w:eastAsia="Times New Roman" w:cs="Arial"/>
          <w:b/>
          <w:u w:val="single"/>
          <w:lang w:eastAsia="es-ES"/>
        </w:rPr>
        <w:t xml:space="preserve">Reglas complementarias para las elecciones </w:t>
      </w:r>
      <w:r w:rsidR="00E63ADF" w:rsidRPr="000A79E2">
        <w:rPr>
          <w:rFonts w:eastAsia="Times New Roman" w:cs="Arial"/>
          <w:b/>
          <w:u w:val="single"/>
          <w:lang w:eastAsia="es-ES"/>
        </w:rPr>
        <w:t>R</w:t>
      </w:r>
      <w:r w:rsidRPr="000A79E2">
        <w:rPr>
          <w:rFonts w:eastAsia="Times New Roman" w:cs="Arial"/>
          <w:b/>
          <w:u w:val="single"/>
          <w:lang w:eastAsia="es-ES"/>
        </w:rPr>
        <w:t xml:space="preserve">egionales y Municipales del </w:t>
      </w:r>
      <w:r w:rsidR="001A725F">
        <w:rPr>
          <w:rFonts w:eastAsia="Times New Roman" w:cs="Arial"/>
          <w:b/>
          <w:u w:val="single"/>
          <w:lang w:eastAsia="es-ES"/>
        </w:rPr>
        <w:t>12</w:t>
      </w:r>
      <w:r w:rsidRPr="000A79E2">
        <w:rPr>
          <w:rFonts w:eastAsia="Times New Roman" w:cs="Arial"/>
          <w:b/>
          <w:u w:val="single"/>
          <w:lang w:eastAsia="es-ES"/>
        </w:rPr>
        <w:t xml:space="preserve"> de </w:t>
      </w:r>
      <w:r w:rsidR="001A725F">
        <w:rPr>
          <w:rFonts w:eastAsia="Times New Roman" w:cs="Arial"/>
          <w:b/>
          <w:u w:val="single"/>
          <w:lang w:eastAsia="es-ES"/>
        </w:rPr>
        <w:t xml:space="preserve">marzo </w:t>
      </w:r>
      <w:r w:rsidRPr="000A79E2">
        <w:rPr>
          <w:rFonts w:eastAsia="Times New Roman" w:cs="Arial"/>
          <w:b/>
          <w:u w:val="single"/>
          <w:lang w:eastAsia="es-ES"/>
        </w:rPr>
        <w:t>de 201</w:t>
      </w:r>
      <w:r w:rsidR="001A725F">
        <w:rPr>
          <w:rFonts w:eastAsia="Times New Roman" w:cs="Arial"/>
          <w:b/>
          <w:u w:val="single"/>
          <w:lang w:eastAsia="es-ES"/>
        </w:rPr>
        <w:t>7</w:t>
      </w:r>
    </w:p>
    <w:p w:rsidR="00084BF6" w:rsidRPr="00084BF6" w:rsidRDefault="00084BF6" w:rsidP="00084BF6">
      <w:pPr>
        <w:pStyle w:val="Prrafodelista"/>
        <w:spacing w:after="0" w:line="240" w:lineRule="auto"/>
        <w:ind w:left="644"/>
        <w:jc w:val="both"/>
        <w:rPr>
          <w:rFonts w:eastAsia="Times New Roman" w:cs="Arial"/>
          <w:lang w:eastAsia="es-ES"/>
        </w:rPr>
      </w:pPr>
    </w:p>
    <w:p w:rsidR="00005ED5" w:rsidRPr="008D0E5A" w:rsidRDefault="00005ED5" w:rsidP="00611000">
      <w:pPr>
        <w:pStyle w:val="Prrafodelista"/>
        <w:numPr>
          <w:ilvl w:val="0"/>
          <w:numId w:val="4"/>
        </w:numPr>
        <w:spacing w:after="0" w:line="240" w:lineRule="auto"/>
        <w:jc w:val="both"/>
        <w:rPr>
          <w:rFonts w:eastAsia="Times New Roman" w:cs="Arial"/>
          <w:lang w:eastAsia="es-ES"/>
        </w:rPr>
      </w:pPr>
      <w:r w:rsidRPr="008D0E5A">
        <w:rPr>
          <w:rFonts w:eastAsia="Times New Roman" w:cs="Arial"/>
          <w:b/>
          <w:lang w:eastAsia="es-ES"/>
        </w:rPr>
        <w:t>De la Convocatoria</w:t>
      </w:r>
      <w:r w:rsidR="00E777F4" w:rsidRPr="008D0E5A">
        <w:rPr>
          <w:rFonts w:eastAsia="Times New Roman" w:cs="Arial"/>
          <w:b/>
          <w:lang w:eastAsia="es-ES"/>
        </w:rPr>
        <w:t xml:space="preserve"> </w:t>
      </w:r>
      <w:r w:rsidRPr="008D0E5A">
        <w:rPr>
          <w:rFonts w:eastAsia="Times New Roman" w:cs="Arial"/>
          <w:b/>
          <w:lang w:eastAsia="es-ES"/>
        </w:rPr>
        <w:t>y del cronograma electoral.</w:t>
      </w:r>
    </w:p>
    <w:p w:rsidR="00C551D1" w:rsidRPr="008D0E5A" w:rsidRDefault="00D12497" w:rsidP="008D0E5A">
      <w:pPr>
        <w:spacing w:after="0" w:line="240" w:lineRule="auto"/>
        <w:ind w:left="644"/>
        <w:jc w:val="both"/>
        <w:rPr>
          <w:rFonts w:eastAsia="Times New Roman" w:cs="Arial"/>
          <w:lang w:eastAsia="es-ES"/>
        </w:rPr>
      </w:pPr>
      <w:r w:rsidRPr="008D0E5A">
        <w:rPr>
          <w:rFonts w:eastAsia="Times New Roman" w:cs="Arial"/>
          <w:lang w:eastAsia="es-ES"/>
        </w:rPr>
        <w:t xml:space="preserve">El proceso electoral </w:t>
      </w:r>
      <w:r w:rsidR="00C422A2" w:rsidRPr="008D0E5A">
        <w:rPr>
          <w:rFonts w:eastAsia="Times New Roman" w:cs="Arial"/>
          <w:lang w:eastAsia="es-ES"/>
        </w:rPr>
        <w:t xml:space="preserve">interno para la </w:t>
      </w:r>
      <w:r w:rsidR="00BF620D">
        <w:rPr>
          <w:rFonts w:eastAsia="Times New Roman" w:cs="Arial"/>
          <w:lang w:eastAsia="es-ES"/>
        </w:rPr>
        <w:t xml:space="preserve">elección </w:t>
      </w:r>
      <w:r w:rsidR="00C422A2" w:rsidRPr="008D0E5A">
        <w:rPr>
          <w:rFonts w:eastAsia="Times New Roman" w:cs="Arial"/>
          <w:lang w:eastAsia="es-ES"/>
        </w:rPr>
        <w:t>de candidatos</w:t>
      </w:r>
      <w:r w:rsidR="00D814F2" w:rsidRPr="008D0E5A">
        <w:rPr>
          <w:rFonts w:eastAsia="Times New Roman" w:cs="Arial"/>
          <w:lang w:eastAsia="es-ES"/>
        </w:rPr>
        <w:t xml:space="preserve"> del Partido Alianza Para el Progreso para las elecciones </w:t>
      </w:r>
      <w:r w:rsidR="00F52CEE">
        <w:rPr>
          <w:rFonts w:eastAsia="Times New Roman" w:cs="Arial"/>
          <w:lang w:eastAsia="es-ES"/>
        </w:rPr>
        <w:t xml:space="preserve">de </w:t>
      </w:r>
      <w:r w:rsidR="0004378B" w:rsidRPr="008D0E5A">
        <w:rPr>
          <w:rFonts w:eastAsia="Times New Roman" w:cs="Arial"/>
          <w:lang w:eastAsia="es-ES"/>
        </w:rPr>
        <w:t>a</w:t>
      </w:r>
      <w:r w:rsidR="00D814F2" w:rsidRPr="008D0E5A">
        <w:rPr>
          <w:rFonts w:eastAsia="Times New Roman" w:cs="Arial"/>
          <w:lang w:eastAsia="es-ES"/>
        </w:rPr>
        <w:t xml:space="preserve">lcaldes y </w:t>
      </w:r>
      <w:r w:rsidR="0004378B" w:rsidRPr="008D0E5A">
        <w:rPr>
          <w:rFonts w:eastAsia="Times New Roman" w:cs="Arial"/>
          <w:lang w:eastAsia="es-ES"/>
        </w:rPr>
        <w:t>r</w:t>
      </w:r>
      <w:r w:rsidR="00D814F2" w:rsidRPr="008D0E5A">
        <w:rPr>
          <w:rFonts w:eastAsia="Times New Roman" w:cs="Arial"/>
          <w:lang w:eastAsia="es-ES"/>
        </w:rPr>
        <w:t xml:space="preserve">egidores de los </w:t>
      </w:r>
      <w:r w:rsidR="0004378B" w:rsidRPr="008D0E5A">
        <w:rPr>
          <w:rFonts w:eastAsia="Times New Roman" w:cs="Arial"/>
          <w:lang w:eastAsia="es-ES"/>
        </w:rPr>
        <w:t xml:space="preserve">municipios distritales </w:t>
      </w:r>
      <w:r w:rsidR="00F52CEE">
        <w:rPr>
          <w:rFonts w:eastAsia="Times New Roman" w:cs="Arial"/>
          <w:lang w:eastAsia="es-ES"/>
        </w:rPr>
        <w:t xml:space="preserve"> de tres distritos de reciente creación </w:t>
      </w:r>
      <w:r w:rsidR="00235D7E" w:rsidRPr="008D0E5A">
        <w:rPr>
          <w:rFonts w:eastAsia="Times New Roman" w:cs="Arial"/>
          <w:lang w:eastAsia="es-ES"/>
        </w:rPr>
        <w:t xml:space="preserve">convocado para el </w:t>
      </w:r>
      <w:r w:rsidR="00F52CEE">
        <w:rPr>
          <w:rFonts w:eastAsia="Times New Roman" w:cs="Arial"/>
          <w:lang w:eastAsia="es-ES"/>
        </w:rPr>
        <w:t>12</w:t>
      </w:r>
      <w:r w:rsidR="00235D7E" w:rsidRPr="008D0E5A">
        <w:rPr>
          <w:rFonts w:eastAsia="Times New Roman" w:cs="Arial"/>
          <w:lang w:eastAsia="es-ES"/>
        </w:rPr>
        <w:t xml:space="preserve"> de </w:t>
      </w:r>
      <w:r w:rsidR="00F52CEE">
        <w:rPr>
          <w:rFonts w:eastAsia="Times New Roman" w:cs="Arial"/>
          <w:lang w:eastAsia="es-ES"/>
        </w:rPr>
        <w:t xml:space="preserve">marzo </w:t>
      </w:r>
      <w:r w:rsidR="00235D7E" w:rsidRPr="008D0E5A">
        <w:rPr>
          <w:rFonts w:eastAsia="Times New Roman" w:cs="Arial"/>
          <w:lang w:eastAsia="es-ES"/>
        </w:rPr>
        <w:t>201</w:t>
      </w:r>
      <w:r w:rsidR="00F52CEE">
        <w:rPr>
          <w:rFonts w:eastAsia="Times New Roman" w:cs="Arial"/>
          <w:lang w:eastAsia="es-ES"/>
        </w:rPr>
        <w:t>7</w:t>
      </w:r>
      <w:r w:rsidR="00235D7E" w:rsidRPr="008D0E5A">
        <w:rPr>
          <w:rFonts w:eastAsia="Times New Roman" w:cs="Arial"/>
          <w:lang w:eastAsia="es-ES"/>
        </w:rPr>
        <w:t xml:space="preserve">, </w:t>
      </w:r>
      <w:r w:rsidR="00EC6DE2" w:rsidRPr="008D0E5A">
        <w:rPr>
          <w:rFonts w:eastAsia="Times New Roman" w:cs="Arial"/>
          <w:lang w:eastAsia="es-ES"/>
        </w:rPr>
        <w:t xml:space="preserve">ha sido convocada </w:t>
      </w:r>
      <w:r w:rsidR="00C551D1" w:rsidRPr="008D0E5A">
        <w:rPr>
          <w:rFonts w:eastAsia="Times New Roman" w:cs="Arial"/>
          <w:lang w:eastAsia="es-ES"/>
        </w:rPr>
        <w:t xml:space="preserve">por </w:t>
      </w:r>
      <w:r w:rsidR="00EC6DE2" w:rsidRPr="008D0E5A">
        <w:rPr>
          <w:rFonts w:eastAsia="Times New Roman" w:cs="Arial"/>
          <w:lang w:eastAsia="es-ES"/>
        </w:rPr>
        <w:t xml:space="preserve">la </w:t>
      </w:r>
      <w:r w:rsidR="000465A5" w:rsidRPr="008D0E5A">
        <w:rPr>
          <w:rFonts w:eastAsia="Times New Roman" w:cs="Arial"/>
          <w:lang w:eastAsia="es-ES"/>
        </w:rPr>
        <w:t>Dirección Nacional Electoral</w:t>
      </w:r>
      <w:r w:rsidR="00A40376" w:rsidRPr="008D0E5A">
        <w:rPr>
          <w:rFonts w:eastAsia="Times New Roman" w:cs="Arial"/>
          <w:lang w:eastAsia="es-ES"/>
        </w:rPr>
        <w:t xml:space="preserve"> </w:t>
      </w:r>
      <w:r w:rsidR="00EC6DE2" w:rsidRPr="008D0E5A">
        <w:rPr>
          <w:rFonts w:eastAsia="Times New Roman" w:cs="Arial"/>
          <w:lang w:eastAsia="es-ES"/>
        </w:rPr>
        <w:t xml:space="preserve">–DINAE, el día </w:t>
      </w:r>
      <w:r w:rsidR="00F52CEE">
        <w:rPr>
          <w:rFonts w:eastAsia="Times New Roman" w:cs="Arial"/>
          <w:lang w:eastAsia="es-ES"/>
        </w:rPr>
        <w:t>1</w:t>
      </w:r>
      <w:r w:rsidR="00EC6DE2" w:rsidRPr="008D0E5A">
        <w:rPr>
          <w:rFonts w:eastAsia="Times New Roman" w:cs="Arial"/>
          <w:lang w:eastAsia="es-ES"/>
        </w:rPr>
        <w:t xml:space="preserve">2 de </w:t>
      </w:r>
      <w:r w:rsidR="00F52CEE">
        <w:rPr>
          <w:rFonts w:eastAsia="Times New Roman" w:cs="Arial"/>
          <w:lang w:eastAsia="es-ES"/>
        </w:rPr>
        <w:t>julio</w:t>
      </w:r>
      <w:r w:rsidR="00EC6DE2" w:rsidRPr="008D0E5A">
        <w:rPr>
          <w:rFonts w:eastAsia="Times New Roman" w:cs="Arial"/>
          <w:lang w:eastAsia="es-ES"/>
        </w:rPr>
        <w:t xml:space="preserve"> de 201</w:t>
      </w:r>
      <w:r w:rsidR="00F52CEE">
        <w:rPr>
          <w:rFonts w:eastAsia="Times New Roman" w:cs="Arial"/>
          <w:lang w:eastAsia="es-ES"/>
        </w:rPr>
        <w:t>6</w:t>
      </w:r>
      <w:r w:rsidR="00732888" w:rsidRPr="008D0E5A">
        <w:rPr>
          <w:rFonts w:eastAsia="Times New Roman" w:cs="Arial"/>
          <w:lang w:eastAsia="es-ES"/>
        </w:rPr>
        <w:t>, el mismo que se desarrollará con e</w:t>
      </w:r>
      <w:r w:rsidR="00F52CEE">
        <w:rPr>
          <w:rFonts w:eastAsia="Times New Roman" w:cs="Arial"/>
          <w:lang w:eastAsia="es-ES"/>
        </w:rPr>
        <w:t>l</w:t>
      </w:r>
      <w:r w:rsidR="00732888" w:rsidRPr="008D0E5A">
        <w:rPr>
          <w:rFonts w:eastAsia="Times New Roman" w:cs="Arial"/>
          <w:lang w:eastAsia="es-ES"/>
        </w:rPr>
        <w:t xml:space="preserve"> siguiente cronograma</w:t>
      </w:r>
      <w:r w:rsidR="00C551D1" w:rsidRPr="008D0E5A">
        <w:rPr>
          <w:rFonts w:eastAsia="Times New Roman" w:cs="Arial"/>
          <w:lang w:eastAsia="es-ES"/>
        </w:rPr>
        <w:t>:</w:t>
      </w:r>
    </w:p>
    <w:p w:rsidR="00611000" w:rsidRDefault="00611000" w:rsidP="00607210">
      <w:pPr>
        <w:spacing w:after="0" w:line="240" w:lineRule="auto"/>
        <w:jc w:val="both"/>
        <w:rPr>
          <w:rFonts w:eastAsia="Times New Roman" w:cs="Arial"/>
          <w:lang w:eastAsia="es-ES"/>
        </w:rPr>
      </w:pPr>
    </w:p>
    <w:p w:rsidR="00084BF6" w:rsidRDefault="00084BF6" w:rsidP="00607210">
      <w:pPr>
        <w:spacing w:after="0" w:line="240" w:lineRule="auto"/>
        <w:jc w:val="both"/>
        <w:rPr>
          <w:rFonts w:eastAsia="Times New Roman" w:cs="Arial"/>
          <w:lang w:eastAsia="es-ES"/>
        </w:rPr>
      </w:pPr>
    </w:p>
    <w:p w:rsidR="00084BF6" w:rsidRDefault="00084BF6" w:rsidP="00607210">
      <w:pPr>
        <w:spacing w:after="0" w:line="240" w:lineRule="auto"/>
        <w:jc w:val="both"/>
        <w:rPr>
          <w:rFonts w:eastAsia="Times New Roman" w:cs="Arial"/>
          <w:lang w:eastAsia="es-ES"/>
        </w:rPr>
      </w:pPr>
    </w:p>
    <w:p w:rsidR="00607210" w:rsidRPr="00607210" w:rsidRDefault="00607210" w:rsidP="00607210">
      <w:pPr>
        <w:spacing w:after="0" w:line="240" w:lineRule="auto"/>
        <w:jc w:val="center"/>
        <w:rPr>
          <w:rFonts w:eastAsia="Times New Roman" w:cs="Arial"/>
          <w:b/>
          <w:lang w:eastAsia="es-ES"/>
        </w:rPr>
      </w:pPr>
      <w:r w:rsidRPr="00607210">
        <w:rPr>
          <w:rFonts w:eastAsia="Times New Roman" w:cs="Arial"/>
          <w:b/>
          <w:lang w:eastAsia="es-ES"/>
        </w:rPr>
        <w:t>CRONOGRAMA DE ELECCIONES</w:t>
      </w:r>
    </w:p>
    <w:tbl>
      <w:tblPr>
        <w:tblW w:w="7670" w:type="dxa"/>
        <w:tblInd w:w="55" w:type="dxa"/>
        <w:tblCellMar>
          <w:left w:w="70" w:type="dxa"/>
          <w:right w:w="70" w:type="dxa"/>
        </w:tblCellMar>
        <w:tblLook w:val="04A0" w:firstRow="1" w:lastRow="0" w:firstColumn="1" w:lastColumn="0" w:noHBand="0" w:noVBand="1"/>
      </w:tblPr>
      <w:tblGrid>
        <w:gridCol w:w="4693"/>
        <w:gridCol w:w="535"/>
        <w:gridCol w:w="2442"/>
      </w:tblGrid>
      <w:tr w:rsidR="004749FE" w:rsidRPr="008D0E5A" w:rsidTr="00607210">
        <w:trPr>
          <w:trHeight w:val="300"/>
        </w:trPr>
        <w:tc>
          <w:tcPr>
            <w:tcW w:w="7670" w:type="dxa"/>
            <w:gridSpan w:val="3"/>
            <w:tcBorders>
              <w:top w:val="nil"/>
              <w:left w:val="nil"/>
              <w:bottom w:val="nil"/>
              <w:right w:val="nil"/>
            </w:tcBorders>
            <w:shd w:val="clear" w:color="auto" w:fill="auto"/>
            <w:noWrap/>
            <w:vAlign w:val="bottom"/>
          </w:tcPr>
          <w:p w:rsidR="004749FE" w:rsidRPr="00607210" w:rsidRDefault="004749FE" w:rsidP="00607210">
            <w:pPr>
              <w:spacing w:after="0" w:line="240" w:lineRule="auto"/>
              <w:jc w:val="center"/>
              <w:rPr>
                <w:rFonts w:eastAsia="Times New Roman" w:cs="Times New Roman"/>
                <w:b/>
                <w:bCs/>
                <w:color w:val="000000"/>
                <w:lang w:eastAsia="es-PE"/>
              </w:rPr>
            </w:pPr>
          </w:p>
        </w:tc>
      </w:tr>
      <w:tr w:rsidR="004749FE" w:rsidRPr="008D0E5A" w:rsidTr="00720984">
        <w:trPr>
          <w:trHeight w:val="300"/>
        </w:trPr>
        <w:tc>
          <w:tcPr>
            <w:tcW w:w="46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749FE" w:rsidRPr="008D0E5A" w:rsidRDefault="004749FE" w:rsidP="004749FE">
            <w:pPr>
              <w:spacing w:after="0" w:line="240" w:lineRule="auto"/>
              <w:rPr>
                <w:rFonts w:eastAsia="Times New Roman" w:cs="Times New Roman"/>
                <w:color w:val="000000"/>
                <w:lang w:eastAsia="es-PE"/>
              </w:rPr>
            </w:pPr>
            <w:r w:rsidRPr="008D0E5A">
              <w:rPr>
                <w:rFonts w:eastAsia="Times New Roman" w:cs="Times New Roman"/>
                <w:color w:val="000000"/>
                <w:lang w:eastAsia="es-PE"/>
              </w:rPr>
              <w:t>CONVOCATORIA</w:t>
            </w:r>
          </w:p>
        </w:tc>
        <w:tc>
          <w:tcPr>
            <w:tcW w:w="297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749FE" w:rsidRPr="008D0E5A" w:rsidRDefault="00F52CEE" w:rsidP="00F52CEE">
            <w:pPr>
              <w:spacing w:after="0" w:line="240" w:lineRule="auto"/>
              <w:jc w:val="right"/>
              <w:rPr>
                <w:rFonts w:eastAsia="Times New Roman" w:cs="Times New Roman"/>
                <w:color w:val="000000"/>
                <w:lang w:eastAsia="es-PE"/>
              </w:rPr>
            </w:pPr>
            <w:r>
              <w:rPr>
                <w:rFonts w:eastAsia="Times New Roman" w:cs="Times New Roman"/>
                <w:color w:val="000000"/>
                <w:lang w:eastAsia="es-PE"/>
              </w:rPr>
              <w:t>12</w:t>
            </w:r>
            <w:r w:rsidR="004749FE" w:rsidRPr="008D0E5A">
              <w:rPr>
                <w:rFonts w:eastAsia="Times New Roman" w:cs="Times New Roman"/>
                <w:color w:val="000000"/>
                <w:lang w:eastAsia="es-PE"/>
              </w:rPr>
              <w:t>/0</w:t>
            </w:r>
            <w:r>
              <w:rPr>
                <w:rFonts w:eastAsia="Times New Roman" w:cs="Times New Roman"/>
                <w:color w:val="000000"/>
                <w:lang w:eastAsia="es-PE"/>
              </w:rPr>
              <w:t>7</w:t>
            </w:r>
            <w:r w:rsidR="004749FE" w:rsidRPr="008D0E5A">
              <w:rPr>
                <w:rFonts w:eastAsia="Times New Roman" w:cs="Times New Roman"/>
                <w:color w:val="000000"/>
                <w:lang w:eastAsia="es-PE"/>
              </w:rPr>
              <w:t>/201</w:t>
            </w:r>
            <w:r>
              <w:rPr>
                <w:rFonts w:eastAsia="Times New Roman" w:cs="Times New Roman"/>
                <w:color w:val="000000"/>
                <w:lang w:eastAsia="es-PE"/>
              </w:rPr>
              <w:t>6</w:t>
            </w:r>
          </w:p>
        </w:tc>
      </w:tr>
      <w:tr w:rsidR="004749FE" w:rsidRPr="008D0E5A" w:rsidTr="00720984">
        <w:trPr>
          <w:trHeight w:val="300"/>
        </w:trPr>
        <w:tc>
          <w:tcPr>
            <w:tcW w:w="4693" w:type="dxa"/>
            <w:tcBorders>
              <w:top w:val="nil"/>
              <w:left w:val="single" w:sz="4" w:space="0" w:color="000000"/>
              <w:bottom w:val="single" w:sz="4" w:space="0" w:color="000000"/>
              <w:right w:val="single" w:sz="4" w:space="0" w:color="000000"/>
            </w:tcBorders>
            <w:shd w:val="clear" w:color="auto" w:fill="auto"/>
            <w:noWrap/>
            <w:vAlign w:val="center"/>
            <w:hideMark/>
          </w:tcPr>
          <w:p w:rsidR="004749FE" w:rsidRPr="008D0E5A" w:rsidRDefault="004749FE" w:rsidP="004749FE">
            <w:pPr>
              <w:spacing w:after="0" w:line="240" w:lineRule="auto"/>
              <w:rPr>
                <w:rFonts w:eastAsia="Times New Roman" w:cs="Times New Roman"/>
                <w:color w:val="000000"/>
                <w:lang w:eastAsia="es-PE"/>
              </w:rPr>
            </w:pPr>
            <w:r w:rsidRPr="008D0E5A">
              <w:rPr>
                <w:rFonts w:eastAsia="Times New Roman" w:cs="Times New Roman"/>
                <w:color w:val="000000"/>
                <w:lang w:eastAsia="es-PE"/>
              </w:rPr>
              <w:t>CIERRE DE PADRÓN</w:t>
            </w:r>
          </w:p>
        </w:tc>
        <w:tc>
          <w:tcPr>
            <w:tcW w:w="297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749FE" w:rsidRPr="008D0E5A" w:rsidRDefault="00F52CEE" w:rsidP="00F52CEE">
            <w:pPr>
              <w:spacing w:after="0" w:line="240" w:lineRule="auto"/>
              <w:jc w:val="right"/>
              <w:rPr>
                <w:rFonts w:eastAsia="Times New Roman" w:cs="Times New Roman"/>
                <w:color w:val="000000"/>
                <w:lang w:eastAsia="es-PE"/>
              </w:rPr>
            </w:pPr>
            <w:r>
              <w:rPr>
                <w:rFonts w:eastAsia="Times New Roman" w:cs="Times New Roman"/>
                <w:color w:val="000000"/>
                <w:lang w:eastAsia="es-PE"/>
              </w:rPr>
              <w:t>03</w:t>
            </w:r>
            <w:r w:rsidR="004749FE" w:rsidRPr="008D0E5A">
              <w:rPr>
                <w:rFonts w:eastAsia="Times New Roman" w:cs="Times New Roman"/>
                <w:color w:val="000000"/>
                <w:lang w:eastAsia="es-PE"/>
              </w:rPr>
              <w:t>/</w:t>
            </w:r>
            <w:r>
              <w:rPr>
                <w:rFonts w:eastAsia="Times New Roman" w:cs="Times New Roman"/>
                <w:color w:val="000000"/>
                <w:lang w:eastAsia="es-PE"/>
              </w:rPr>
              <w:t>11</w:t>
            </w:r>
            <w:r w:rsidR="004749FE" w:rsidRPr="008D0E5A">
              <w:rPr>
                <w:rFonts w:eastAsia="Times New Roman" w:cs="Times New Roman"/>
                <w:color w:val="000000"/>
                <w:lang w:eastAsia="es-PE"/>
              </w:rPr>
              <w:t>/201</w:t>
            </w:r>
            <w:r>
              <w:rPr>
                <w:rFonts w:eastAsia="Times New Roman" w:cs="Times New Roman"/>
                <w:color w:val="000000"/>
                <w:lang w:eastAsia="es-PE"/>
              </w:rPr>
              <w:t>6</w:t>
            </w:r>
          </w:p>
        </w:tc>
      </w:tr>
      <w:tr w:rsidR="004749FE" w:rsidRPr="008D0E5A" w:rsidTr="00720984">
        <w:trPr>
          <w:trHeight w:val="300"/>
        </w:trPr>
        <w:tc>
          <w:tcPr>
            <w:tcW w:w="4693" w:type="dxa"/>
            <w:tcBorders>
              <w:top w:val="nil"/>
              <w:left w:val="single" w:sz="4" w:space="0" w:color="000000"/>
              <w:bottom w:val="single" w:sz="4" w:space="0" w:color="000000"/>
              <w:right w:val="single" w:sz="4" w:space="0" w:color="000000"/>
            </w:tcBorders>
            <w:shd w:val="clear" w:color="auto" w:fill="auto"/>
            <w:noWrap/>
            <w:vAlign w:val="center"/>
            <w:hideMark/>
          </w:tcPr>
          <w:p w:rsidR="004749FE" w:rsidRPr="008D0E5A" w:rsidRDefault="004749FE" w:rsidP="004749FE">
            <w:pPr>
              <w:spacing w:after="0" w:line="240" w:lineRule="auto"/>
              <w:rPr>
                <w:rFonts w:eastAsia="Times New Roman" w:cs="Times New Roman"/>
                <w:color w:val="000000"/>
                <w:lang w:eastAsia="es-PE"/>
              </w:rPr>
            </w:pPr>
            <w:r w:rsidRPr="008D0E5A">
              <w:rPr>
                <w:rFonts w:eastAsia="Times New Roman" w:cs="Times New Roman"/>
                <w:color w:val="000000"/>
                <w:lang w:eastAsia="es-PE"/>
              </w:rPr>
              <w:t>PUBLICACIÓN DE PADRÓN</w:t>
            </w:r>
          </w:p>
        </w:tc>
        <w:tc>
          <w:tcPr>
            <w:tcW w:w="297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749FE" w:rsidRPr="008D0E5A" w:rsidRDefault="00F52CEE" w:rsidP="00F52CEE">
            <w:pPr>
              <w:spacing w:after="0" w:line="240" w:lineRule="auto"/>
              <w:jc w:val="right"/>
              <w:rPr>
                <w:rFonts w:eastAsia="Times New Roman" w:cs="Times New Roman"/>
                <w:color w:val="000000"/>
                <w:lang w:eastAsia="es-PE"/>
              </w:rPr>
            </w:pPr>
            <w:r>
              <w:rPr>
                <w:rFonts w:eastAsia="Times New Roman" w:cs="Times New Roman"/>
                <w:color w:val="000000"/>
                <w:lang w:eastAsia="es-PE"/>
              </w:rPr>
              <w:t>04</w:t>
            </w:r>
            <w:r w:rsidR="004749FE" w:rsidRPr="008D0E5A">
              <w:rPr>
                <w:rFonts w:eastAsia="Times New Roman" w:cs="Times New Roman"/>
                <w:color w:val="000000"/>
                <w:lang w:eastAsia="es-PE"/>
              </w:rPr>
              <w:t>/</w:t>
            </w:r>
            <w:r>
              <w:rPr>
                <w:rFonts w:eastAsia="Times New Roman" w:cs="Times New Roman"/>
                <w:color w:val="000000"/>
                <w:lang w:eastAsia="es-PE"/>
              </w:rPr>
              <w:t>11</w:t>
            </w:r>
            <w:r w:rsidR="004749FE" w:rsidRPr="008D0E5A">
              <w:rPr>
                <w:rFonts w:eastAsia="Times New Roman" w:cs="Times New Roman"/>
                <w:color w:val="000000"/>
                <w:lang w:eastAsia="es-PE"/>
              </w:rPr>
              <w:t>/201</w:t>
            </w:r>
            <w:r>
              <w:rPr>
                <w:rFonts w:eastAsia="Times New Roman" w:cs="Times New Roman"/>
                <w:color w:val="000000"/>
                <w:lang w:eastAsia="es-PE"/>
              </w:rPr>
              <w:t>6</w:t>
            </w:r>
          </w:p>
        </w:tc>
      </w:tr>
      <w:tr w:rsidR="004749FE" w:rsidRPr="008D0E5A" w:rsidTr="00720984">
        <w:trPr>
          <w:trHeight w:val="300"/>
        </w:trPr>
        <w:tc>
          <w:tcPr>
            <w:tcW w:w="4693" w:type="dxa"/>
            <w:tcBorders>
              <w:top w:val="nil"/>
              <w:left w:val="single" w:sz="4" w:space="0" w:color="000000"/>
              <w:bottom w:val="single" w:sz="4" w:space="0" w:color="000000"/>
              <w:right w:val="single" w:sz="4" w:space="0" w:color="000000"/>
            </w:tcBorders>
            <w:shd w:val="clear" w:color="auto" w:fill="auto"/>
            <w:noWrap/>
            <w:vAlign w:val="center"/>
            <w:hideMark/>
          </w:tcPr>
          <w:p w:rsidR="004749FE" w:rsidRPr="008D0E5A" w:rsidRDefault="004749FE" w:rsidP="004749FE">
            <w:pPr>
              <w:spacing w:after="0" w:line="240" w:lineRule="auto"/>
              <w:rPr>
                <w:rFonts w:eastAsia="Times New Roman" w:cs="Times New Roman"/>
                <w:color w:val="000000"/>
                <w:lang w:eastAsia="es-PE"/>
              </w:rPr>
            </w:pPr>
            <w:r w:rsidRPr="008D0E5A">
              <w:rPr>
                <w:rFonts w:eastAsia="Times New Roman" w:cs="Times New Roman"/>
                <w:color w:val="000000"/>
                <w:lang w:eastAsia="es-PE"/>
              </w:rPr>
              <w:t>RESOLUCIÓN RECLAMOS</w:t>
            </w:r>
          </w:p>
        </w:tc>
        <w:tc>
          <w:tcPr>
            <w:tcW w:w="297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749FE" w:rsidRPr="008D0E5A" w:rsidRDefault="00F52CEE" w:rsidP="00F52CEE">
            <w:pPr>
              <w:spacing w:after="0" w:line="240" w:lineRule="auto"/>
              <w:jc w:val="right"/>
              <w:rPr>
                <w:rFonts w:eastAsia="Times New Roman" w:cs="Times New Roman"/>
                <w:color w:val="000000"/>
                <w:lang w:eastAsia="es-PE"/>
              </w:rPr>
            </w:pPr>
            <w:r>
              <w:rPr>
                <w:rFonts w:eastAsia="Times New Roman" w:cs="Times New Roman"/>
                <w:color w:val="000000"/>
                <w:lang w:eastAsia="es-PE"/>
              </w:rPr>
              <w:t>06</w:t>
            </w:r>
            <w:r w:rsidR="004749FE" w:rsidRPr="008D0E5A">
              <w:rPr>
                <w:rFonts w:eastAsia="Times New Roman" w:cs="Times New Roman"/>
                <w:color w:val="000000"/>
                <w:lang w:eastAsia="es-PE"/>
              </w:rPr>
              <w:t>/</w:t>
            </w:r>
            <w:r>
              <w:rPr>
                <w:rFonts w:eastAsia="Times New Roman" w:cs="Times New Roman"/>
                <w:color w:val="000000"/>
                <w:lang w:eastAsia="es-PE"/>
              </w:rPr>
              <w:t>11</w:t>
            </w:r>
            <w:r w:rsidR="004749FE" w:rsidRPr="008D0E5A">
              <w:rPr>
                <w:rFonts w:eastAsia="Times New Roman" w:cs="Times New Roman"/>
                <w:color w:val="000000"/>
                <w:lang w:eastAsia="es-PE"/>
              </w:rPr>
              <w:t>/201</w:t>
            </w:r>
            <w:r>
              <w:rPr>
                <w:rFonts w:eastAsia="Times New Roman" w:cs="Times New Roman"/>
                <w:color w:val="000000"/>
                <w:lang w:eastAsia="es-PE"/>
              </w:rPr>
              <w:t>6</w:t>
            </w:r>
          </w:p>
        </w:tc>
      </w:tr>
      <w:tr w:rsidR="004749FE" w:rsidRPr="008D0E5A" w:rsidTr="00607210">
        <w:trPr>
          <w:trHeight w:val="308"/>
        </w:trPr>
        <w:tc>
          <w:tcPr>
            <w:tcW w:w="4693" w:type="dxa"/>
            <w:tcBorders>
              <w:top w:val="nil"/>
              <w:left w:val="single" w:sz="4" w:space="0" w:color="000000"/>
              <w:bottom w:val="single" w:sz="4" w:space="0" w:color="000000"/>
              <w:right w:val="single" w:sz="4" w:space="0" w:color="000000"/>
            </w:tcBorders>
            <w:shd w:val="clear" w:color="auto" w:fill="auto"/>
            <w:noWrap/>
            <w:vAlign w:val="center"/>
            <w:hideMark/>
          </w:tcPr>
          <w:p w:rsidR="004749FE" w:rsidRPr="008D0E5A" w:rsidRDefault="004749FE" w:rsidP="004749FE">
            <w:pPr>
              <w:spacing w:after="0" w:line="240" w:lineRule="auto"/>
              <w:rPr>
                <w:rFonts w:eastAsia="Times New Roman" w:cs="Times New Roman"/>
                <w:color w:val="000000"/>
                <w:lang w:eastAsia="es-PE"/>
              </w:rPr>
            </w:pPr>
            <w:r w:rsidRPr="008D0E5A">
              <w:rPr>
                <w:rFonts w:eastAsia="Times New Roman" w:cs="Times New Roman"/>
                <w:color w:val="000000"/>
                <w:lang w:eastAsia="es-PE"/>
              </w:rPr>
              <w:t>PUBLICACIÓN FINAL</w:t>
            </w:r>
          </w:p>
        </w:tc>
        <w:tc>
          <w:tcPr>
            <w:tcW w:w="297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749FE" w:rsidRPr="008D0E5A" w:rsidRDefault="00F52CEE" w:rsidP="00F52CEE">
            <w:pPr>
              <w:spacing w:after="0" w:line="240" w:lineRule="auto"/>
              <w:jc w:val="right"/>
              <w:rPr>
                <w:rFonts w:eastAsia="Times New Roman" w:cs="Times New Roman"/>
                <w:color w:val="000000"/>
                <w:lang w:eastAsia="es-PE"/>
              </w:rPr>
            </w:pPr>
            <w:r>
              <w:rPr>
                <w:rFonts w:eastAsia="Times New Roman" w:cs="Times New Roman"/>
                <w:color w:val="000000"/>
                <w:lang w:eastAsia="es-PE"/>
              </w:rPr>
              <w:t>08</w:t>
            </w:r>
            <w:r w:rsidR="004749FE" w:rsidRPr="008D0E5A">
              <w:rPr>
                <w:rFonts w:eastAsia="Times New Roman" w:cs="Times New Roman"/>
                <w:color w:val="000000"/>
                <w:lang w:eastAsia="es-PE"/>
              </w:rPr>
              <w:t>/</w:t>
            </w:r>
            <w:r>
              <w:rPr>
                <w:rFonts w:eastAsia="Times New Roman" w:cs="Times New Roman"/>
                <w:color w:val="000000"/>
                <w:lang w:eastAsia="es-PE"/>
              </w:rPr>
              <w:t>11</w:t>
            </w:r>
            <w:r w:rsidR="004749FE" w:rsidRPr="008D0E5A">
              <w:rPr>
                <w:rFonts w:eastAsia="Times New Roman" w:cs="Times New Roman"/>
                <w:color w:val="000000"/>
                <w:lang w:eastAsia="es-PE"/>
              </w:rPr>
              <w:t>/201</w:t>
            </w:r>
            <w:r>
              <w:rPr>
                <w:rFonts w:eastAsia="Times New Roman" w:cs="Times New Roman"/>
                <w:color w:val="000000"/>
                <w:lang w:eastAsia="es-PE"/>
              </w:rPr>
              <w:t>6</w:t>
            </w:r>
          </w:p>
        </w:tc>
      </w:tr>
      <w:tr w:rsidR="004749FE" w:rsidRPr="008D0E5A" w:rsidTr="00720984">
        <w:trPr>
          <w:trHeight w:val="600"/>
        </w:trPr>
        <w:tc>
          <w:tcPr>
            <w:tcW w:w="469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749FE" w:rsidRPr="008D0E5A" w:rsidRDefault="004749FE" w:rsidP="004749FE">
            <w:pPr>
              <w:spacing w:after="0" w:line="240" w:lineRule="auto"/>
              <w:rPr>
                <w:rFonts w:eastAsia="Times New Roman" w:cs="Times New Roman"/>
                <w:color w:val="000000"/>
                <w:lang w:eastAsia="es-PE"/>
              </w:rPr>
            </w:pPr>
            <w:r w:rsidRPr="008D0E5A">
              <w:rPr>
                <w:rFonts w:eastAsia="Times New Roman" w:cs="Times New Roman"/>
                <w:color w:val="000000"/>
                <w:lang w:eastAsia="es-PE"/>
              </w:rPr>
              <w:t>INSCRIPCIÓN DE  pre CANDIDATOS</w:t>
            </w:r>
          </w:p>
        </w:tc>
        <w:tc>
          <w:tcPr>
            <w:tcW w:w="535" w:type="dxa"/>
            <w:tcBorders>
              <w:top w:val="nil"/>
              <w:left w:val="nil"/>
              <w:bottom w:val="nil"/>
              <w:right w:val="nil"/>
            </w:tcBorders>
            <w:shd w:val="clear" w:color="auto" w:fill="auto"/>
            <w:noWrap/>
            <w:vAlign w:val="center"/>
            <w:hideMark/>
          </w:tcPr>
          <w:p w:rsidR="004749FE" w:rsidRPr="008D0E5A" w:rsidRDefault="004749FE" w:rsidP="00A05DA2">
            <w:pPr>
              <w:spacing w:after="0" w:line="240" w:lineRule="auto"/>
              <w:rPr>
                <w:rFonts w:eastAsia="Times New Roman" w:cs="Times New Roman"/>
                <w:color w:val="000000"/>
                <w:lang w:eastAsia="es-PE"/>
              </w:rPr>
            </w:pPr>
          </w:p>
        </w:tc>
        <w:tc>
          <w:tcPr>
            <w:tcW w:w="2442" w:type="dxa"/>
            <w:tcBorders>
              <w:top w:val="nil"/>
              <w:left w:val="nil"/>
              <w:bottom w:val="nil"/>
              <w:right w:val="single" w:sz="4" w:space="0" w:color="000000"/>
            </w:tcBorders>
            <w:shd w:val="clear" w:color="auto" w:fill="auto"/>
            <w:noWrap/>
            <w:vAlign w:val="center"/>
            <w:hideMark/>
          </w:tcPr>
          <w:p w:rsidR="004749FE" w:rsidRPr="008D0E5A" w:rsidRDefault="00A05DA2" w:rsidP="00F52CEE">
            <w:pPr>
              <w:pStyle w:val="Sinespaciado"/>
              <w:jc w:val="right"/>
              <w:rPr>
                <w:lang w:eastAsia="es-PE"/>
              </w:rPr>
            </w:pPr>
            <w:r w:rsidRPr="008D0E5A">
              <w:rPr>
                <w:lang w:eastAsia="es-PE"/>
              </w:rPr>
              <w:t xml:space="preserve"> Del:    </w:t>
            </w:r>
            <w:r w:rsidR="00F52CEE">
              <w:rPr>
                <w:lang w:eastAsia="es-PE"/>
              </w:rPr>
              <w:t>04</w:t>
            </w:r>
            <w:r w:rsidR="004749FE" w:rsidRPr="008D0E5A">
              <w:rPr>
                <w:lang w:eastAsia="es-PE"/>
              </w:rPr>
              <w:t>/</w:t>
            </w:r>
            <w:r w:rsidR="00F52CEE">
              <w:rPr>
                <w:lang w:eastAsia="es-PE"/>
              </w:rPr>
              <w:t>11</w:t>
            </w:r>
            <w:r w:rsidR="004749FE" w:rsidRPr="008D0E5A">
              <w:rPr>
                <w:lang w:eastAsia="es-PE"/>
              </w:rPr>
              <w:t>/201</w:t>
            </w:r>
            <w:r w:rsidR="00F52CEE">
              <w:rPr>
                <w:lang w:eastAsia="es-PE"/>
              </w:rPr>
              <w:t>6</w:t>
            </w:r>
          </w:p>
        </w:tc>
      </w:tr>
      <w:tr w:rsidR="004749FE" w:rsidRPr="008D0E5A" w:rsidTr="00607210">
        <w:trPr>
          <w:trHeight w:val="81"/>
        </w:trPr>
        <w:tc>
          <w:tcPr>
            <w:tcW w:w="4693" w:type="dxa"/>
            <w:vMerge/>
            <w:tcBorders>
              <w:top w:val="nil"/>
              <w:left w:val="single" w:sz="4" w:space="0" w:color="000000"/>
              <w:bottom w:val="single" w:sz="4" w:space="0" w:color="000000"/>
              <w:right w:val="single" w:sz="4" w:space="0" w:color="000000"/>
            </w:tcBorders>
            <w:vAlign w:val="center"/>
            <w:hideMark/>
          </w:tcPr>
          <w:p w:rsidR="004749FE" w:rsidRPr="008D0E5A" w:rsidRDefault="004749FE" w:rsidP="004749FE">
            <w:pPr>
              <w:spacing w:after="0" w:line="240" w:lineRule="auto"/>
              <w:rPr>
                <w:rFonts w:eastAsia="Times New Roman" w:cs="Times New Roman"/>
                <w:color w:val="000000"/>
                <w:lang w:eastAsia="es-PE"/>
              </w:rPr>
            </w:pPr>
          </w:p>
        </w:tc>
        <w:tc>
          <w:tcPr>
            <w:tcW w:w="535" w:type="dxa"/>
            <w:tcBorders>
              <w:top w:val="nil"/>
              <w:left w:val="nil"/>
              <w:bottom w:val="single" w:sz="4" w:space="0" w:color="000000"/>
              <w:right w:val="nil"/>
            </w:tcBorders>
            <w:shd w:val="clear" w:color="auto" w:fill="auto"/>
            <w:noWrap/>
            <w:vAlign w:val="center"/>
            <w:hideMark/>
          </w:tcPr>
          <w:p w:rsidR="004749FE" w:rsidRPr="008D0E5A" w:rsidRDefault="004749FE" w:rsidP="00CB6E8C">
            <w:pPr>
              <w:spacing w:after="0" w:line="240" w:lineRule="auto"/>
              <w:rPr>
                <w:rFonts w:eastAsia="Times New Roman" w:cs="Times New Roman"/>
                <w:color w:val="000000"/>
                <w:lang w:eastAsia="es-PE"/>
              </w:rPr>
            </w:pPr>
          </w:p>
        </w:tc>
        <w:tc>
          <w:tcPr>
            <w:tcW w:w="2442" w:type="dxa"/>
            <w:tcBorders>
              <w:top w:val="nil"/>
              <w:left w:val="nil"/>
              <w:bottom w:val="single" w:sz="4" w:space="0" w:color="000000"/>
              <w:right w:val="single" w:sz="4" w:space="0" w:color="000000"/>
            </w:tcBorders>
            <w:shd w:val="clear" w:color="auto" w:fill="auto"/>
            <w:noWrap/>
            <w:vAlign w:val="center"/>
            <w:hideMark/>
          </w:tcPr>
          <w:p w:rsidR="004749FE" w:rsidRPr="008D0E5A" w:rsidRDefault="00A05DA2" w:rsidP="00F52CEE">
            <w:pPr>
              <w:pStyle w:val="Sinespaciado"/>
              <w:jc w:val="right"/>
              <w:rPr>
                <w:lang w:eastAsia="es-PE"/>
              </w:rPr>
            </w:pPr>
            <w:r w:rsidRPr="008D0E5A">
              <w:rPr>
                <w:lang w:eastAsia="es-PE"/>
              </w:rPr>
              <w:t xml:space="preserve">Al :    </w:t>
            </w:r>
            <w:r w:rsidR="00F52CEE">
              <w:rPr>
                <w:lang w:eastAsia="es-PE"/>
              </w:rPr>
              <w:t>06</w:t>
            </w:r>
            <w:r w:rsidR="004749FE" w:rsidRPr="008D0E5A">
              <w:rPr>
                <w:lang w:eastAsia="es-PE"/>
              </w:rPr>
              <w:t>/</w:t>
            </w:r>
            <w:r w:rsidR="00F52CEE">
              <w:rPr>
                <w:lang w:eastAsia="es-PE"/>
              </w:rPr>
              <w:t>11</w:t>
            </w:r>
            <w:r w:rsidR="004749FE" w:rsidRPr="008D0E5A">
              <w:rPr>
                <w:lang w:eastAsia="es-PE"/>
              </w:rPr>
              <w:t>/201</w:t>
            </w:r>
            <w:r w:rsidR="00F52CEE">
              <w:rPr>
                <w:lang w:eastAsia="es-PE"/>
              </w:rPr>
              <w:t>6</w:t>
            </w:r>
          </w:p>
        </w:tc>
      </w:tr>
      <w:tr w:rsidR="004749FE" w:rsidRPr="008D0E5A" w:rsidTr="00720984">
        <w:trPr>
          <w:trHeight w:val="300"/>
        </w:trPr>
        <w:tc>
          <w:tcPr>
            <w:tcW w:w="469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749FE" w:rsidRPr="008D0E5A" w:rsidRDefault="004749FE" w:rsidP="004749FE">
            <w:pPr>
              <w:spacing w:after="0" w:line="240" w:lineRule="auto"/>
              <w:rPr>
                <w:rFonts w:eastAsia="Times New Roman" w:cs="Times New Roman"/>
                <w:color w:val="000000"/>
                <w:lang w:eastAsia="es-PE"/>
              </w:rPr>
            </w:pPr>
            <w:r w:rsidRPr="008D0E5A">
              <w:rPr>
                <w:rFonts w:eastAsia="Times New Roman" w:cs="Times New Roman"/>
                <w:color w:val="000000"/>
                <w:lang w:eastAsia="es-PE"/>
              </w:rPr>
              <w:t>TACHAS</w:t>
            </w:r>
          </w:p>
        </w:tc>
        <w:tc>
          <w:tcPr>
            <w:tcW w:w="535" w:type="dxa"/>
            <w:tcBorders>
              <w:top w:val="nil"/>
              <w:left w:val="nil"/>
              <w:bottom w:val="nil"/>
              <w:right w:val="nil"/>
            </w:tcBorders>
            <w:shd w:val="clear" w:color="auto" w:fill="auto"/>
            <w:noWrap/>
            <w:vAlign w:val="center"/>
            <w:hideMark/>
          </w:tcPr>
          <w:p w:rsidR="004749FE" w:rsidRPr="008D0E5A" w:rsidRDefault="004749FE" w:rsidP="004749FE">
            <w:pPr>
              <w:spacing w:after="0" w:line="240" w:lineRule="auto"/>
              <w:rPr>
                <w:rFonts w:eastAsia="Times New Roman" w:cs="Times New Roman"/>
                <w:color w:val="000000"/>
                <w:lang w:eastAsia="es-PE"/>
              </w:rPr>
            </w:pPr>
          </w:p>
        </w:tc>
        <w:tc>
          <w:tcPr>
            <w:tcW w:w="2442" w:type="dxa"/>
            <w:tcBorders>
              <w:top w:val="nil"/>
              <w:left w:val="nil"/>
              <w:bottom w:val="nil"/>
              <w:right w:val="single" w:sz="4" w:space="0" w:color="000000"/>
            </w:tcBorders>
            <w:shd w:val="clear" w:color="auto" w:fill="auto"/>
            <w:noWrap/>
            <w:vAlign w:val="center"/>
            <w:hideMark/>
          </w:tcPr>
          <w:p w:rsidR="004749FE" w:rsidRPr="008D0E5A" w:rsidRDefault="00F56E9E" w:rsidP="00F52CEE">
            <w:pPr>
              <w:spacing w:after="0" w:line="240" w:lineRule="auto"/>
              <w:jc w:val="right"/>
              <w:rPr>
                <w:rFonts w:eastAsia="Times New Roman" w:cs="Times New Roman"/>
                <w:color w:val="000000"/>
                <w:lang w:eastAsia="es-PE"/>
              </w:rPr>
            </w:pPr>
            <w:r w:rsidRPr="008D0E5A">
              <w:rPr>
                <w:rFonts w:eastAsia="Times New Roman" w:cs="Times New Roman"/>
                <w:color w:val="000000"/>
                <w:lang w:eastAsia="es-PE"/>
              </w:rPr>
              <w:t xml:space="preserve">Del:    </w:t>
            </w:r>
            <w:r w:rsidR="00F52CEE">
              <w:rPr>
                <w:rFonts w:eastAsia="Times New Roman" w:cs="Times New Roman"/>
                <w:color w:val="000000"/>
                <w:lang w:eastAsia="es-PE"/>
              </w:rPr>
              <w:t>07</w:t>
            </w:r>
            <w:r w:rsidR="004749FE" w:rsidRPr="008D0E5A">
              <w:rPr>
                <w:rFonts w:eastAsia="Times New Roman" w:cs="Times New Roman"/>
                <w:color w:val="000000"/>
                <w:lang w:eastAsia="es-PE"/>
              </w:rPr>
              <w:t>/</w:t>
            </w:r>
            <w:r w:rsidR="00F52CEE">
              <w:rPr>
                <w:rFonts w:eastAsia="Times New Roman" w:cs="Times New Roman"/>
                <w:color w:val="000000"/>
                <w:lang w:eastAsia="es-PE"/>
              </w:rPr>
              <w:t>11</w:t>
            </w:r>
            <w:r w:rsidR="004749FE" w:rsidRPr="008D0E5A">
              <w:rPr>
                <w:rFonts w:eastAsia="Times New Roman" w:cs="Times New Roman"/>
                <w:color w:val="000000"/>
                <w:lang w:eastAsia="es-PE"/>
              </w:rPr>
              <w:t>/201</w:t>
            </w:r>
            <w:r w:rsidR="00F52CEE">
              <w:rPr>
                <w:rFonts w:eastAsia="Times New Roman" w:cs="Times New Roman"/>
                <w:color w:val="000000"/>
                <w:lang w:eastAsia="es-PE"/>
              </w:rPr>
              <w:t>6</w:t>
            </w:r>
          </w:p>
        </w:tc>
      </w:tr>
      <w:tr w:rsidR="004749FE" w:rsidRPr="008D0E5A" w:rsidTr="00607210">
        <w:trPr>
          <w:trHeight w:val="61"/>
        </w:trPr>
        <w:tc>
          <w:tcPr>
            <w:tcW w:w="4693" w:type="dxa"/>
            <w:vMerge/>
            <w:tcBorders>
              <w:top w:val="nil"/>
              <w:left w:val="single" w:sz="4" w:space="0" w:color="000000"/>
              <w:bottom w:val="single" w:sz="4" w:space="0" w:color="000000"/>
              <w:right w:val="single" w:sz="4" w:space="0" w:color="000000"/>
            </w:tcBorders>
            <w:vAlign w:val="center"/>
            <w:hideMark/>
          </w:tcPr>
          <w:p w:rsidR="004749FE" w:rsidRPr="008D0E5A" w:rsidRDefault="004749FE" w:rsidP="004749FE">
            <w:pPr>
              <w:spacing w:after="0" w:line="240" w:lineRule="auto"/>
              <w:rPr>
                <w:rFonts w:eastAsia="Times New Roman" w:cs="Times New Roman"/>
                <w:color w:val="000000"/>
                <w:lang w:eastAsia="es-PE"/>
              </w:rPr>
            </w:pPr>
          </w:p>
        </w:tc>
        <w:tc>
          <w:tcPr>
            <w:tcW w:w="535" w:type="dxa"/>
            <w:tcBorders>
              <w:top w:val="nil"/>
              <w:left w:val="nil"/>
              <w:bottom w:val="single" w:sz="4" w:space="0" w:color="000000"/>
              <w:right w:val="nil"/>
            </w:tcBorders>
            <w:shd w:val="clear" w:color="auto" w:fill="auto"/>
            <w:noWrap/>
            <w:vAlign w:val="center"/>
            <w:hideMark/>
          </w:tcPr>
          <w:p w:rsidR="004749FE" w:rsidRPr="008D0E5A" w:rsidRDefault="004749FE" w:rsidP="004749FE">
            <w:pPr>
              <w:spacing w:after="0" w:line="240" w:lineRule="auto"/>
              <w:rPr>
                <w:rFonts w:eastAsia="Times New Roman" w:cs="Times New Roman"/>
                <w:color w:val="000000"/>
                <w:lang w:eastAsia="es-PE"/>
              </w:rPr>
            </w:pPr>
          </w:p>
        </w:tc>
        <w:tc>
          <w:tcPr>
            <w:tcW w:w="2442" w:type="dxa"/>
            <w:tcBorders>
              <w:top w:val="nil"/>
              <w:left w:val="nil"/>
              <w:bottom w:val="single" w:sz="4" w:space="0" w:color="000000"/>
              <w:right w:val="single" w:sz="4" w:space="0" w:color="000000"/>
            </w:tcBorders>
            <w:shd w:val="clear" w:color="auto" w:fill="auto"/>
            <w:noWrap/>
            <w:vAlign w:val="center"/>
            <w:hideMark/>
          </w:tcPr>
          <w:p w:rsidR="004749FE" w:rsidRPr="008D0E5A" w:rsidRDefault="00F56E9E" w:rsidP="00F52CEE">
            <w:pPr>
              <w:spacing w:after="0" w:line="240" w:lineRule="auto"/>
              <w:jc w:val="right"/>
              <w:rPr>
                <w:rFonts w:eastAsia="Times New Roman" w:cs="Times New Roman"/>
                <w:color w:val="000000"/>
                <w:lang w:eastAsia="es-PE"/>
              </w:rPr>
            </w:pPr>
            <w:r w:rsidRPr="008D0E5A">
              <w:rPr>
                <w:rFonts w:eastAsia="Times New Roman" w:cs="Times New Roman"/>
                <w:color w:val="000000"/>
                <w:lang w:eastAsia="es-PE"/>
              </w:rPr>
              <w:t xml:space="preserve">Al:     </w:t>
            </w:r>
            <w:r w:rsidR="00F52CEE">
              <w:rPr>
                <w:rFonts w:eastAsia="Times New Roman" w:cs="Times New Roman"/>
                <w:color w:val="000000"/>
                <w:lang w:eastAsia="es-PE"/>
              </w:rPr>
              <w:t>10</w:t>
            </w:r>
            <w:r w:rsidR="004749FE" w:rsidRPr="008D0E5A">
              <w:rPr>
                <w:rFonts w:eastAsia="Times New Roman" w:cs="Times New Roman"/>
                <w:color w:val="000000"/>
                <w:lang w:eastAsia="es-PE"/>
              </w:rPr>
              <w:t>/</w:t>
            </w:r>
            <w:r w:rsidR="00F52CEE">
              <w:rPr>
                <w:rFonts w:eastAsia="Times New Roman" w:cs="Times New Roman"/>
                <w:color w:val="000000"/>
                <w:lang w:eastAsia="es-PE"/>
              </w:rPr>
              <w:t>11</w:t>
            </w:r>
            <w:r w:rsidR="004749FE" w:rsidRPr="008D0E5A">
              <w:rPr>
                <w:rFonts w:eastAsia="Times New Roman" w:cs="Times New Roman"/>
                <w:color w:val="000000"/>
                <w:lang w:eastAsia="es-PE"/>
              </w:rPr>
              <w:t>/201</w:t>
            </w:r>
            <w:r w:rsidR="00F52CEE">
              <w:rPr>
                <w:rFonts w:eastAsia="Times New Roman" w:cs="Times New Roman"/>
                <w:color w:val="000000"/>
                <w:lang w:eastAsia="es-PE"/>
              </w:rPr>
              <w:t>6</w:t>
            </w:r>
          </w:p>
        </w:tc>
      </w:tr>
      <w:tr w:rsidR="004749FE" w:rsidRPr="008D0E5A" w:rsidTr="00720984">
        <w:trPr>
          <w:trHeight w:val="300"/>
        </w:trPr>
        <w:tc>
          <w:tcPr>
            <w:tcW w:w="469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749FE" w:rsidRPr="008D0E5A" w:rsidRDefault="004749FE" w:rsidP="004749FE">
            <w:pPr>
              <w:spacing w:after="0" w:line="240" w:lineRule="auto"/>
              <w:rPr>
                <w:rFonts w:eastAsia="Times New Roman" w:cs="Times New Roman"/>
                <w:color w:val="000000"/>
                <w:lang w:eastAsia="es-PE"/>
              </w:rPr>
            </w:pPr>
            <w:r w:rsidRPr="008D0E5A">
              <w:rPr>
                <w:rFonts w:eastAsia="Times New Roman" w:cs="Times New Roman"/>
                <w:color w:val="000000"/>
                <w:lang w:eastAsia="es-PE"/>
              </w:rPr>
              <w:t>RESOLUCIÓN DE TACHAS</w:t>
            </w:r>
          </w:p>
        </w:tc>
        <w:tc>
          <w:tcPr>
            <w:tcW w:w="535" w:type="dxa"/>
            <w:tcBorders>
              <w:top w:val="nil"/>
              <w:left w:val="nil"/>
              <w:bottom w:val="nil"/>
              <w:right w:val="nil"/>
            </w:tcBorders>
            <w:shd w:val="clear" w:color="auto" w:fill="auto"/>
            <w:noWrap/>
            <w:vAlign w:val="center"/>
            <w:hideMark/>
          </w:tcPr>
          <w:p w:rsidR="004749FE" w:rsidRPr="008D0E5A" w:rsidRDefault="004749FE" w:rsidP="004749FE">
            <w:pPr>
              <w:spacing w:after="0" w:line="240" w:lineRule="auto"/>
              <w:rPr>
                <w:rFonts w:eastAsia="Times New Roman" w:cs="Times New Roman"/>
                <w:color w:val="000000"/>
                <w:lang w:eastAsia="es-PE"/>
              </w:rPr>
            </w:pPr>
          </w:p>
        </w:tc>
        <w:tc>
          <w:tcPr>
            <w:tcW w:w="2442" w:type="dxa"/>
            <w:tcBorders>
              <w:top w:val="nil"/>
              <w:left w:val="nil"/>
              <w:bottom w:val="nil"/>
              <w:right w:val="single" w:sz="4" w:space="0" w:color="000000"/>
            </w:tcBorders>
            <w:shd w:val="clear" w:color="auto" w:fill="auto"/>
            <w:noWrap/>
            <w:vAlign w:val="center"/>
            <w:hideMark/>
          </w:tcPr>
          <w:p w:rsidR="004749FE" w:rsidRPr="008D0E5A" w:rsidRDefault="00F52CEE" w:rsidP="00F52CEE">
            <w:pPr>
              <w:spacing w:after="0" w:line="240" w:lineRule="auto"/>
              <w:jc w:val="right"/>
              <w:rPr>
                <w:rFonts w:eastAsia="Times New Roman" w:cs="Times New Roman"/>
                <w:color w:val="000000"/>
                <w:lang w:eastAsia="es-PE"/>
              </w:rPr>
            </w:pPr>
            <w:r>
              <w:rPr>
                <w:rFonts w:eastAsia="Times New Roman" w:cs="Times New Roman"/>
                <w:color w:val="000000"/>
                <w:lang w:eastAsia="es-PE"/>
              </w:rPr>
              <w:t>07</w:t>
            </w:r>
            <w:r w:rsidR="004749FE" w:rsidRPr="008D0E5A">
              <w:rPr>
                <w:rFonts w:eastAsia="Times New Roman" w:cs="Times New Roman"/>
                <w:color w:val="000000"/>
                <w:lang w:eastAsia="es-PE"/>
              </w:rPr>
              <w:t>/</w:t>
            </w:r>
            <w:r>
              <w:rPr>
                <w:rFonts w:eastAsia="Times New Roman" w:cs="Times New Roman"/>
                <w:color w:val="000000"/>
                <w:lang w:eastAsia="es-PE"/>
              </w:rPr>
              <w:t>11</w:t>
            </w:r>
            <w:r w:rsidR="004749FE" w:rsidRPr="008D0E5A">
              <w:rPr>
                <w:rFonts w:eastAsia="Times New Roman" w:cs="Times New Roman"/>
                <w:color w:val="000000"/>
                <w:lang w:eastAsia="es-PE"/>
              </w:rPr>
              <w:t>/201</w:t>
            </w:r>
            <w:r>
              <w:rPr>
                <w:rFonts w:eastAsia="Times New Roman" w:cs="Times New Roman"/>
                <w:color w:val="000000"/>
                <w:lang w:eastAsia="es-PE"/>
              </w:rPr>
              <w:t>6</w:t>
            </w:r>
          </w:p>
        </w:tc>
      </w:tr>
      <w:tr w:rsidR="004749FE" w:rsidRPr="008D0E5A" w:rsidTr="00607210">
        <w:trPr>
          <w:trHeight w:val="56"/>
        </w:trPr>
        <w:tc>
          <w:tcPr>
            <w:tcW w:w="4693" w:type="dxa"/>
            <w:vMerge/>
            <w:tcBorders>
              <w:top w:val="nil"/>
              <w:left w:val="single" w:sz="4" w:space="0" w:color="000000"/>
              <w:bottom w:val="single" w:sz="4" w:space="0" w:color="000000"/>
              <w:right w:val="single" w:sz="4" w:space="0" w:color="000000"/>
            </w:tcBorders>
            <w:vAlign w:val="center"/>
            <w:hideMark/>
          </w:tcPr>
          <w:p w:rsidR="004749FE" w:rsidRPr="008D0E5A" w:rsidRDefault="004749FE" w:rsidP="004749FE">
            <w:pPr>
              <w:spacing w:after="0" w:line="240" w:lineRule="auto"/>
              <w:rPr>
                <w:rFonts w:eastAsia="Times New Roman" w:cs="Times New Roman"/>
                <w:color w:val="000000"/>
                <w:lang w:eastAsia="es-PE"/>
              </w:rPr>
            </w:pPr>
          </w:p>
        </w:tc>
        <w:tc>
          <w:tcPr>
            <w:tcW w:w="535" w:type="dxa"/>
            <w:tcBorders>
              <w:top w:val="nil"/>
              <w:left w:val="nil"/>
              <w:bottom w:val="single" w:sz="4" w:space="0" w:color="000000"/>
              <w:right w:val="nil"/>
            </w:tcBorders>
            <w:shd w:val="clear" w:color="auto" w:fill="auto"/>
            <w:noWrap/>
            <w:vAlign w:val="center"/>
            <w:hideMark/>
          </w:tcPr>
          <w:p w:rsidR="004749FE" w:rsidRPr="008D0E5A" w:rsidRDefault="004749FE" w:rsidP="004749FE">
            <w:pPr>
              <w:spacing w:after="0" w:line="240" w:lineRule="auto"/>
              <w:rPr>
                <w:rFonts w:eastAsia="Times New Roman" w:cs="Times New Roman"/>
                <w:color w:val="000000"/>
                <w:lang w:eastAsia="es-PE"/>
              </w:rPr>
            </w:pPr>
          </w:p>
        </w:tc>
        <w:tc>
          <w:tcPr>
            <w:tcW w:w="2442" w:type="dxa"/>
            <w:tcBorders>
              <w:top w:val="nil"/>
              <w:left w:val="nil"/>
              <w:bottom w:val="single" w:sz="4" w:space="0" w:color="000000"/>
              <w:right w:val="single" w:sz="4" w:space="0" w:color="000000"/>
            </w:tcBorders>
            <w:shd w:val="clear" w:color="auto" w:fill="auto"/>
            <w:noWrap/>
            <w:vAlign w:val="center"/>
            <w:hideMark/>
          </w:tcPr>
          <w:p w:rsidR="004749FE" w:rsidRPr="008D0E5A" w:rsidRDefault="00F52CEE" w:rsidP="00F52CEE">
            <w:pPr>
              <w:spacing w:after="0" w:line="240" w:lineRule="auto"/>
              <w:jc w:val="right"/>
              <w:rPr>
                <w:rFonts w:eastAsia="Times New Roman" w:cs="Times New Roman"/>
                <w:color w:val="000000"/>
                <w:lang w:eastAsia="es-PE"/>
              </w:rPr>
            </w:pPr>
            <w:r>
              <w:rPr>
                <w:rFonts w:eastAsia="Times New Roman" w:cs="Times New Roman"/>
                <w:color w:val="000000"/>
                <w:lang w:eastAsia="es-PE"/>
              </w:rPr>
              <w:t>11</w:t>
            </w:r>
            <w:r w:rsidR="004749FE" w:rsidRPr="008D0E5A">
              <w:rPr>
                <w:rFonts w:eastAsia="Times New Roman" w:cs="Times New Roman"/>
                <w:color w:val="000000"/>
                <w:lang w:eastAsia="es-PE"/>
              </w:rPr>
              <w:t>/</w:t>
            </w:r>
            <w:r>
              <w:rPr>
                <w:rFonts w:eastAsia="Times New Roman" w:cs="Times New Roman"/>
                <w:color w:val="000000"/>
                <w:lang w:eastAsia="es-PE"/>
              </w:rPr>
              <w:t>11</w:t>
            </w:r>
            <w:r w:rsidR="004749FE" w:rsidRPr="008D0E5A">
              <w:rPr>
                <w:rFonts w:eastAsia="Times New Roman" w:cs="Times New Roman"/>
                <w:color w:val="000000"/>
                <w:lang w:eastAsia="es-PE"/>
              </w:rPr>
              <w:t>/201</w:t>
            </w:r>
            <w:r>
              <w:rPr>
                <w:rFonts w:eastAsia="Times New Roman" w:cs="Times New Roman"/>
                <w:color w:val="000000"/>
                <w:lang w:eastAsia="es-PE"/>
              </w:rPr>
              <w:t>6</w:t>
            </w:r>
          </w:p>
        </w:tc>
      </w:tr>
      <w:tr w:rsidR="004749FE" w:rsidRPr="008D0E5A" w:rsidTr="00720984">
        <w:trPr>
          <w:trHeight w:val="300"/>
        </w:trPr>
        <w:tc>
          <w:tcPr>
            <w:tcW w:w="4693" w:type="dxa"/>
            <w:tcBorders>
              <w:top w:val="nil"/>
              <w:left w:val="single" w:sz="4" w:space="0" w:color="000000"/>
              <w:bottom w:val="single" w:sz="4" w:space="0" w:color="000000"/>
              <w:right w:val="single" w:sz="4" w:space="0" w:color="000000"/>
            </w:tcBorders>
            <w:shd w:val="clear" w:color="auto" w:fill="auto"/>
            <w:noWrap/>
            <w:vAlign w:val="center"/>
            <w:hideMark/>
          </w:tcPr>
          <w:p w:rsidR="004749FE" w:rsidRPr="008D0E5A" w:rsidRDefault="004749FE" w:rsidP="004749FE">
            <w:pPr>
              <w:spacing w:after="0" w:line="240" w:lineRule="auto"/>
              <w:rPr>
                <w:rFonts w:eastAsia="Times New Roman" w:cs="Times New Roman"/>
                <w:color w:val="000000"/>
                <w:lang w:eastAsia="es-PE"/>
              </w:rPr>
            </w:pPr>
            <w:r w:rsidRPr="008D0E5A">
              <w:rPr>
                <w:rFonts w:eastAsia="Times New Roman" w:cs="Times New Roman"/>
                <w:color w:val="000000"/>
                <w:lang w:eastAsia="es-PE"/>
              </w:rPr>
              <w:t>PUBLICACIÓN DE CANDIDATOS</w:t>
            </w:r>
          </w:p>
        </w:tc>
        <w:tc>
          <w:tcPr>
            <w:tcW w:w="297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749FE" w:rsidRPr="008D0E5A" w:rsidRDefault="00F52CEE" w:rsidP="00AA21A4">
            <w:pPr>
              <w:spacing w:after="0" w:line="240" w:lineRule="auto"/>
              <w:jc w:val="right"/>
              <w:rPr>
                <w:rFonts w:eastAsia="Times New Roman" w:cs="Times New Roman"/>
                <w:color w:val="000000"/>
                <w:lang w:eastAsia="es-PE"/>
              </w:rPr>
            </w:pPr>
            <w:r>
              <w:rPr>
                <w:rFonts w:eastAsia="Times New Roman" w:cs="Times New Roman"/>
                <w:color w:val="000000"/>
                <w:lang w:eastAsia="es-PE"/>
              </w:rPr>
              <w:t>1</w:t>
            </w:r>
            <w:r w:rsidR="00AA21A4">
              <w:rPr>
                <w:rFonts w:eastAsia="Times New Roman" w:cs="Times New Roman"/>
                <w:color w:val="000000"/>
                <w:lang w:eastAsia="es-PE"/>
              </w:rPr>
              <w:t>1</w:t>
            </w:r>
            <w:r w:rsidR="004749FE" w:rsidRPr="008D0E5A">
              <w:rPr>
                <w:rFonts w:eastAsia="Times New Roman" w:cs="Times New Roman"/>
                <w:color w:val="000000"/>
                <w:lang w:eastAsia="es-PE"/>
              </w:rPr>
              <w:t>/</w:t>
            </w:r>
            <w:r w:rsidR="00AA21A4">
              <w:rPr>
                <w:rFonts w:eastAsia="Times New Roman" w:cs="Times New Roman"/>
                <w:color w:val="000000"/>
                <w:lang w:eastAsia="es-PE"/>
              </w:rPr>
              <w:t>11</w:t>
            </w:r>
            <w:r w:rsidR="004749FE" w:rsidRPr="008D0E5A">
              <w:rPr>
                <w:rFonts w:eastAsia="Times New Roman" w:cs="Times New Roman"/>
                <w:color w:val="000000"/>
                <w:lang w:eastAsia="es-PE"/>
              </w:rPr>
              <w:t>/201</w:t>
            </w:r>
            <w:r w:rsidR="00AA21A4">
              <w:rPr>
                <w:rFonts w:eastAsia="Times New Roman" w:cs="Times New Roman"/>
                <w:color w:val="000000"/>
                <w:lang w:eastAsia="es-PE"/>
              </w:rPr>
              <w:t>6</w:t>
            </w:r>
          </w:p>
        </w:tc>
      </w:tr>
      <w:tr w:rsidR="004749FE" w:rsidRPr="008D0E5A" w:rsidTr="00720984">
        <w:trPr>
          <w:trHeight w:val="300"/>
        </w:trPr>
        <w:tc>
          <w:tcPr>
            <w:tcW w:w="4693" w:type="dxa"/>
            <w:tcBorders>
              <w:top w:val="nil"/>
              <w:left w:val="single" w:sz="4" w:space="0" w:color="000000"/>
              <w:bottom w:val="nil"/>
              <w:right w:val="single" w:sz="4" w:space="0" w:color="000000"/>
            </w:tcBorders>
            <w:shd w:val="clear" w:color="auto" w:fill="auto"/>
            <w:noWrap/>
            <w:vAlign w:val="center"/>
            <w:hideMark/>
          </w:tcPr>
          <w:p w:rsidR="004749FE" w:rsidRPr="008D0E5A" w:rsidRDefault="004749FE" w:rsidP="00607210">
            <w:pPr>
              <w:spacing w:after="0" w:line="240" w:lineRule="auto"/>
              <w:rPr>
                <w:rFonts w:eastAsia="Times New Roman" w:cs="Times New Roman"/>
                <w:color w:val="000000"/>
                <w:lang w:eastAsia="es-PE"/>
              </w:rPr>
            </w:pPr>
            <w:r w:rsidRPr="008D0E5A">
              <w:rPr>
                <w:rFonts w:eastAsia="Times New Roman" w:cs="Times New Roman"/>
                <w:color w:val="000000"/>
                <w:lang w:eastAsia="es-PE"/>
              </w:rPr>
              <w:t xml:space="preserve">ELECCIÓN </w:t>
            </w:r>
            <w:r w:rsidR="00607210">
              <w:rPr>
                <w:rFonts w:eastAsia="Times New Roman" w:cs="Times New Roman"/>
                <w:color w:val="000000"/>
                <w:lang w:eastAsia="es-PE"/>
              </w:rPr>
              <w:t>DISTRITAL</w:t>
            </w:r>
          </w:p>
        </w:tc>
        <w:tc>
          <w:tcPr>
            <w:tcW w:w="297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749FE" w:rsidRPr="008D0E5A" w:rsidRDefault="00AA21A4" w:rsidP="00AA21A4">
            <w:pPr>
              <w:spacing w:after="0" w:line="240" w:lineRule="auto"/>
              <w:jc w:val="right"/>
              <w:rPr>
                <w:rFonts w:eastAsia="Times New Roman" w:cs="Times New Roman"/>
                <w:color w:val="000000"/>
                <w:lang w:eastAsia="es-PE"/>
              </w:rPr>
            </w:pPr>
            <w:r>
              <w:rPr>
                <w:rFonts w:eastAsia="Times New Roman" w:cs="Times New Roman"/>
                <w:color w:val="000000"/>
                <w:lang w:eastAsia="es-PE"/>
              </w:rPr>
              <w:t>13</w:t>
            </w:r>
            <w:r w:rsidR="004749FE" w:rsidRPr="008D0E5A">
              <w:rPr>
                <w:rFonts w:eastAsia="Times New Roman" w:cs="Times New Roman"/>
                <w:color w:val="000000"/>
                <w:lang w:eastAsia="es-PE"/>
              </w:rPr>
              <w:t>/</w:t>
            </w:r>
            <w:r>
              <w:rPr>
                <w:rFonts w:eastAsia="Times New Roman" w:cs="Times New Roman"/>
                <w:color w:val="000000"/>
                <w:lang w:eastAsia="es-PE"/>
              </w:rPr>
              <w:t>11</w:t>
            </w:r>
            <w:r w:rsidR="004749FE" w:rsidRPr="008D0E5A">
              <w:rPr>
                <w:rFonts w:eastAsia="Times New Roman" w:cs="Times New Roman"/>
                <w:color w:val="000000"/>
                <w:lang w:eastAsia="es-PE"/>
              </w:rPr>
              <w:t>/201</w:t>
            </w:r>
            <w:r>
              <w:rPr>
                <w:rFonts w:eastAsia="Times New Roman" w:cs="Times New Roman"/>
                <w:color w:val="000000"/>
                <w:lang w:eastAsia="es-PE"/>
              </w:rPr>
              <w:t>6</w:t>
            </w:r>
          </w:p>
        </w:tc>
      </w:tr>
      <w:tr w:rsidR="00607210" w:rsidRPr="008D0E5A" w:rsidTr="00607210">
        <w:trPr>
          <w:trHeight w:val="274"/>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7210" w:rsidRPr="008D0E5A" w:rsidRDefault="00607210" w:rsidP="00607210">
            <w:pPr>
              <w:spacing w:after="0" w:line="240" w:lineRule="auto"/>
              <w:rPr>
                <w:rFonts w:eastAsia="Times New Roman" w:cs="Times New Roman"/>
                <w:color w:val="000000"/>
                <w:lang w:eastAsia="es-PE"/>
              </w:rPr>
            </w:pPr>
            <w:r>
              <w:rPr>
                <w:rFonts w:eastAsia="Times New Roman" w:cs="Times New Roman"/>
                <w:color w:val="000000"/>
                <w:lang w:eastAsia="es-PE"/>
              </w:rPr>
              <w:t>RATIFICACIÓN DE LISTAS</w:t>
            </w:r>
          </w:p>
        </w:tc>
        <w:tc>
          <w:tcPr>
            <w:tcW w:w="297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07210" w:rsidRPr="008D0E5A" w:rsidRDefault="00AA21A4" w:rsidP="00AA21A4">
            <w:pPr>
              <w:spacing w:after="0" w:line="240" w:lineRule="auto"/>
              <w:jc w:val="right"/>
              <w:rPr>
                <w:rFonts w:eastAsia="Times New Roman" w:cs="Times New Roman"/>
                <w:color w:val="000000"/>
                <w:lang w:eastAsia="es-PE"/>
              </w:rPr>
            </w:pPr>
            <w:r>
              <w:rPr>
                <w:rFonts w:eastAsia="Times New Roman" w:cs="Times New Roman"/>
                <w:color w:val="000000"/>
                <w:lang w:eastAsia="es-PE"/>
              </w:rPr>
              <w:t>16</w:t>
            </w:r>
            <w:r w:rsidR="00607210" w:rsidRPr="008D0E5A">
              <w:rPr>
                <w:rFonts w:eastAsia="Times New Roman" w:cs="Times New Roman"/>
                <w:color w:val="000000"/>
                <w:lang w:eastAsia="es-PE"/>
              </w:rPr>
              <w:t>/</w:t>
            </w:r>
            <w:r>
              <w:rPr>
                <w:rFonts w:eastAsia="Times New Roman" w:cs="Times New Roman"/>
                <w:color w:val="000000"/>
                <w:lang w:eastAsia="es-PE"/>
              </w:rPr>
              <w:t>11</w:t>
            </w:r>
            <w:r w:rsidR="00607210" w:rsidRPr="008D0E5A">
              <w:rPr>
                <w:rFonts w:eastAsia="Times New Roman" w:cs="Times New Roman"/>
                <w:color w:val="000000"/>
                <w:lang w:eastAsia="es-PE"/>
              </w:rPr>
              <w:t>/201</w:t>
            </w:r>
            <w:r>
              <w:rPr>
                <w:rFonts w:eastAsia="Times New Roman" w:cs="Times New Roman"/>
                <w:color w:val="000000"/>
                <w:lang w:eastAsia="es-PE"/>
              </w:rPr>
              <w:t>6</w:t>
            </w:r>
          </w:p>
        </w:tc>
      </w:tr>
    </w:tbl>
    <w:p w:rsidR="00DE65ED" w:rsidRDefault="00DE65ED" w:rsidP="00C551D1">
      <w:pPr>
        <w:spacing w:after="0" w:line="240" w:lineRule="auto"/>
        <w:ind w:left="708"/>
        <w:jc w:val="both"/>
        <w:rPr>
          <w:rFonts w:eastAsia="Times New Roman" w:cs="Arial"/>
          <w:lang w:eastAsia="es-ES"/>
        </w:rPr>
      </w:pPr>
    </w:p>
    <w:p w:rsidR="00C803C1" w:rsidRPr="008D0E5A" w:rsidRDefault="00834CCD" w:rsidP="00DE65ED">
      <w:pPr>
        <w:pStyle w:val="Prrafodelista"/>
        <w:numPr>
          <w:ilvl w:val="0"/>
          <w:numId w:val="4"/>
        </w:numPr>
        <w:spacing w:after="0" w:line="240" w:lineRule="auto"/>
        <w:jc w:val="both"/>
        <w:rPr>
          <w:rFonts w:eastAsia="Times New Roman" w:cs="Arial"/>
          <w:lang w:eastAsia="es-ES"/>
        </w:rPr>
      </w:pPr>
      <w:r w:rsidRPr="008D0E5A">
        <w:rPr>
          <w:rFonts w:eastAsia="Times New Roman" w:cs="Arial"/>
          <w:b/>
          <w:lang w:eastAsia="es-ES"/>
        </w:rPr>
        <w:t xml:space="preserve">De la </w:t>
      </w:r>
      <w:r w:rsidR="00C803C1" w:rsidRPr="008D0E5A">
        <w:rPr>
          <w:rFonts w:eastAsia="Times New Roman" w:cs="Arial"/>
          <w:b/>
          <w:lang w:eastAsia="es-ES"/>
        </w:rPr>
        <w:t>participación</w:t>
      </w:r>
      <w:r w:rsidR="00C803C1" w:rsidRPr="008D0E5A">
        <w:rPr>
          <w:rFonts w:eastAsia="Times New Roman" w:cs="Arial"/>
          <w:lang w:eastAsia="es-ES"/>
        </w:rPr>
        <w:t xml:space="preserve">: </w:t>
      </w:r>
    </w:p>
    <w:p w:rsidR="00834CCD" w:rsidRPr="008D0E5A" w:rsidRDefault="00834CCD" w:rsidP="00607210">
      <w:pPr>
        <w:spacing w:after="0" w:line="240" w:lineRule="auto"/>
        <w:ind w:left="644"/>
        <w:jc w:val="both"/>
        <w:rPr>
          <w:rFonts w:eastAsia="Times New Roman" w:cs="Arial"/>
          <w:lang w:eastAsia="es-ES"/>
        </w:rPr>
      </w:pPr>
      <w:r w:rsidRPr="008D0E5A">
        <w:rPr>
          <w:rFonts w:eastAsia="Times New Roman" w:cs="Arial"/>
          <w:lang w:eastAsia="es-ES"/>
        </w:rPr>
        <w:t>De conformidad a lo</w:t>
      </w:r>
      <w:r w:rsidR="00C803C1" w:rsidRPr="008D0E5A">
        <w:rPr>
          <w:rFonts w:eastAsia="Times New Roman" w:cs="Arial"/>
          <w:lang w:eastAsia="es-ES"/>
        </w:rPr>
        <w:t xml:space="preserve"> establecido en el artículo 13</w:t>
      </w:r>
      <w:r w:rsidR="000A79E2">
        <w:rPr>
          <w:rFonts w:eastAsia="Times New Roman" w:cs="Arial"/>
          <w:lang w:eastAsia="es-ES"/>
        </w:rPr>
        <w:t>°</w:t>
      </w:r>
      <w:r w:rsidR="00C803C1" w:rsidRPr="008D0E5A">
        <w:rPr>
          <w:rFonts w:eastAsia="Times New Roman" w:cs="Arial"/>
          <w:lang w:eastAsia="es-ES"/>
        </w:rPr>
        <w:t xml:space="preserve"> del Estatuto del Partido Alianza Para el Progreso </w:t>
      </w:r>
      <w:r w:rsidR="006D04F7" w:rsidRPr="008D0E5A">
        <w:rPr>
          <w:rFonts w:eastAsia="Times New Roman" w:cs="Arial"/>
          <w:lang w:eastAsia="es-ES"/>
        </w:rPr>
        <w:t>–</w:t>
      </w:r>
      <w:r w:rsidR="00C803C1" w:rsidRPr="008D0E5A">
        <w:rPr>
          <w:rFonts w:eastAsia="Times New Roman" w:cs="Arial"/>
          <w:lang w:eastAsia="es-ES"/>
        </w:rPr>
        <w:t xml:space="preserve">APP, tienen el derecho de </w:t>
      </w:r>
      <w:r w:rsidRPr="008D0E5A">
        <w:rPr>
          <w:rFonts w:eastAsia="Times New Roman" w:cs="Arial"/>
          <w:lang w:eastAsia="es-ES"/>
        </w:rPr>
        <w:t>elegir</w:t>
      </w:r>
      <w:r w:rsidR="00C803C1" w:rsidRPr="008D0E5A">
        <w:rPr>
          <w:rFonts w:eastAsia="Times New Roman" w:cs="Arial"/>
          <w:lang w:eastAsia="es-ES"/>
        </w:rPr>
        <w:t xml:space="preserve"> y ser elegidos </w:t>
      </w:r>
      <w:r w:rsidRPr="008D0E5A">
        <w:rPr>
          <w:rFonts w:eastAsia="Times New Roman" w:cs="Arial"/>
          <w:lang w:eastAsia="es-ES"/>
        </w:rPr>
        <w:t>todos</w:t>
      </w:r>
      <w:r w:rsidR="00C803C1" w:rsidRPr="008D0E5A">
        <w:rPr>
          <w:rFonts w:eastAsia="Times New Roman" w:cs="Arial"/>
          <w:lang w:eastAsia="es-ES"/>
        </w:rPr>
        <w:t xml:space="preserve"> los militantes afiliados al partido</w:t>
      </w:r>
      <w:r w:rsidRPr="008D0E5A">
        <w:rPr>
          <w:rFonts w:eastAsia="Times New Roman" w:cs="Arial"/>
          <w:lang w:eastAsia="es-ES"/>
        </w:rPr>
        <w:t xml:space="preserve"> que se encuentren activos y hábiles para ejercer su derecho.</w:t>
      </w:r>
      <w:r w:rsidR="00AA21A4">
        <w:rPr>
          <w:rFonts w:eastAsia="Times New Roman" w:cs="Arial"/>
          <w:lang w:eastAsia="es-ES"/>
        </w:rPr>
        <w:t xml:space="preserve"> Un militante  1 voto. </w:t>
      </w:r>
    </w:p>
    <w:p w:rsidR="00774793" w:rsidRPr="008D0E5A" w:rsidRDefault="00774793" w:rsidP="00C803C1">
      <w:pPr>
        <w:pStyle w:val="Prrafodelista"/>
        <w:spacing w:after="0" w:line="240" w:lineRule="auto"/>
        <w:jc w:val="both"/>
        <w:rPr>
          <w:rFonts w:eastAsia="Times New Roman" w:cs="Arial"/>
          <w:lang w:eastAsia="es-ES"/>
        </w:rPr>
      </w:pPr>
    </w:p>
    <w:p w:rsidR="00C803C1" w:rsidRPr="008D0E5A" w:rsidRDefault="00C803C1" w:rsidP="00DE65ED">
      <w:pPr>
        <w:pStyle w:val="Prrafodelista"/>
        <w:numPr>
          <w:ilvl w:val="0"/>
          <w:numId w:val="4"/>
        </w:numPr>
        <w:spacing w:after="0" w:line="240" w:lineRule="auto"/>
        <w:jc w:val="both"/>
        <w:rPr>
          <w:rFonts w:eastAsia="Times New Roman" w:cs="Arial"/>
          <w:lang w:eastAsia="es-ES"/>
        </w:rPr>
      </w:pPr>
      <w:r w:rsidRPr="008D0E5A">
        <w:rPr>
          <w:rFonts w:eastAsia="Times New Roman" w:cs="Arial"/>
          <w:b/>
          <w:lang w:eastAsia="es-ES"/>
        </w:rPr>
        <w:t xml:space="preserve">Del </w:t>
      </w:r>
      <w:r w:rsidR="00834CCD" w:rsidRPr="008D0E5A">
        <w:rPr>
          <w:rFonts w:eastAsia="Times New Roman" w:cs="Arial"/>
          <w:b/>
          <w:lang w:eastAsia="es-ES"/>
        </w:rPr>
        <w:t>Padrón</w:t>
      </w:r>
      <w:r w:rsidRPr="008D0E5A">
        <w:rPr>
          <w:rFonts w:eastAsia="Times New Roman" w:cs="Arial"/>
          <w:b/>
          <w:lang w:eastAsia="es-ES"/>
        </w:rPr>
        <w:t xml:space="preserve"> Electoral</w:t>
      </w:r>
      <w:r w:rsidRPr="008D0E5A">
        <w:rPr>
          <w:rFonts w:eastAsia="Times New Roman" w:cs="Arial"/>
          <w:lang w:eastAsia="es-ES"/>
        </w:rPr>
        <w:t>:</w:t>
      </w:r>
    </w:p>
    <w:p w:rsidR="00834CCD" w:rsidRPr="008D0E5A" w:rsidRDefault="00C803C1" w:rsidP="000A79E2">
      <w:pPr>
        <w:spacing w:after="0" w:line="240" w:lineRule="auto"/>
        <w:ind w:left="644"/>
        <w:jc w:val="both"/>
      </w:pPr>
      <w:r w:rsidRPr="008D0E5A">
        <w:t>Para cada proceso electoral interno, se elabora un padrón</w:t>
      </w:r>
      <w:r w:rsidR="00E777F4" w:rsidRPr="008D0E5A">
        <w:t xml:space="preserve"> </w:t>
      </w:r>
      <w:r w:rsidRPr="008D0E5A">
        <w:t xml:space="preserve">electoral </w:t>
      </w:r>
      <w:r w:rsidR="00834CCD" w:rsidRPr="008D0E5A">
        <w:t>que contiene la relación de los militantes hábiles para ejercer su derecho electoral.</w:t>
      </w:r>
    </w:p>
    <w:p w:rsidR="000A79E2" w:rsidRDefault="000A79E2" w:rsidP="000A79E2">
      <w:pPr>
        <w:spacing w:after="0" w:line="240" w:lineRule="auto"/>
        <w:ind w:firstLine="644"/>
        <w:jc w:val="both"/>
      </w:pPr>
    </w:p>
    <w:p w:rsidR="00834CCD" w:rsidRDefault="00834CCD" w:rsidP="000A79E2">
      <w:pPr>
        <w:spacing w:after="0" w:line="240" w:lineRule="auto"/>
        <w:ind w:firstLine="644"/>
        <w:jc w:val="both"/>
      </w:pPr>
      <w:r w:rsidRPr="008D0E5A">
        <w:t>Se consideran hábiles para ejercer sus derechos de elegir y ser elegidos:</w:t>
      </w:r>
    </w:p>
    <w:p w:rsidR="00AA21A4" w:rsidRPr="008D0E5A" w:rsidRDefault="00AA21A4" w:rsidP="000A79E2">
      <w:pPr>
        <w:spacing w:after="0" w:line="240" w:lineRule="auto"/>
        <w:ind w:firstLine="644"/>
        <w:jc w:val="both"/>
      </w:pPr>
    </w:p>
    <w:p w:rsidR="007A162A" w:rsidRDefault="00834CCD" w:rsidP="000A79E2">
      <w:pPr>
        <w:pStyle w:val="Prrafodelista"/>
        <w:numPr>
          <w:ilvl w:val="1"/>
          <w:numId w:val="4"/>
        </w:numPr>
        <w:spacing w:after="0" w:line="240" w:lineRule="auto"/>
        <w:ind w:left="993" w:hanging="284"/>
        <w:jc w:val="both"/>
        <w:rPr>
          <w:rFonts w:eastAsia="Times New Roman" w:cs="Arial"/>
          <w:lang w:eastAsia="es-ES"/>
        </w:rPr>
      </w:pPr>
      <w:r w:rsidRPr="008D0E5A">
        <w:rPr>
          <w:rFonts w:eastAsia="Times New Roman" w:cs="Arial"/>
          <w:lang w:eastAsia="es-ES"/>
        </w:rPr>
        <w:t>Todos los militantes inscritos en el Partido que se encuentren</w:t>
      </w:r>
      <w:r w:rsidR="007A162A" w:rsidRPr="008D0E5A">
        <w:rPr>
          <w:rFonts w:eastAsia="Times New Roman" w:cs="Arial"/>
          <w:lang w:eastAsia="es-ES"/>
        </w:rPr>
        <w:t xml:space="preserve"> en ejercicio de sus derechos ciudadanos y h</w:t>
      </w:r>
      <w:r w:rsidRPr="008D0E5A">
        <w:rPr>
          <w:rFonts w:eastAsia="Times New Roman" w:cs="Arial"/>
          <w:lang w:eastAsia="es-ES"/>
        </w:rPr>
        <w:t>ábiles para el sufragio</w:t>
      </w:r>
      <w:r w:rsidR="007A162A" w:rsidRPr="008D0E5A">
        <w:rPr>
          <w:rFonts w:eastAsia="Times New Roman" w:cs="Arial"/>
          <w:lang w:eastAsia="es-ES"/>
        </w:rPr>
        <w:t>.</w:t>
      </w:r>
    </w:p>
    <w:p w:rsidR="00834CCD" w:rsidRDefault="00FF11A0" w:rsidP="000A79E2">
      <w:pPr>
        <w:pStyle w:val="Prrafodelista"/>
        <w:numPr>
          <w:ilvl w:val="1"/>
          <w:numId w:val="4"/>
        </w:numPr>
        <w:spacing w:after="0" w:line="240" w:lineRule="auto"/>
        <w:ind w:left="993" w:hanging="284"/>
        <w:jc w:val="both"/>
        <w:rPr>
          <w:rFonts w:eastAsia="Times New Roman" w:cs="Arial"/>
          <w:lang w:eastAsia="es-ES"/>
        </w:rPr>
      </w:pPr>
      <w:r w:rsidRPr="000A79E2">
        <w:rPr>
          <w:rFonts w:eastAsia="Times New Roman" w:cs="Arial"/>
          <w:lang w:eastAsia="es-ES"/>
        </w:rPr>
        <w:t>Que no tengan sanción</w:t>
      </w:r>
      <w:r w:rsidR="00834CCD" w:rsidRPr="000A79E2">
        <w:rPr>
          <w:rFonts w:eastAsia="Times New Roman" w:cs="Arial"/>
          <w:lang w:eastAsia="es-ES"/>
        </w:rPr>
        <w:t xml:space="preserve"> </w:t>
      </w:r>
      <w:r w:rsidRPr="000A79E2">
        <w:rPr>
          <w:rFonts w:eastAsia="Times New Roman" w:cs="Arial"/>
          <w:lang w:eastAsia="es-ES"/>
        </w:rPr>
        <w:t>que</w:t>
      </w:r>
      <w:r w:rsidR="00E777F4" w:rsidRPr="000A79E2">
        <w:rPr>
          <w:rFonts w:eastAsia="Times New Roman" w:cs="Arial"/>
          <w:lang w:eastAsia="es-ES"/>
        </w:rPr>
        <w:t xml:space="preserve"> </w:t>
      </w:r>
      <w:r w:rsidRPr="000A79E2">
        <w:rPr>
          <w:rFonts w:eastAsia="Times New Roman" w:cs="Arial"/>
          <w:lang w:eastAsia="es-ES"/>
        </w:rPr>
        <w:t xml:space="preserve">disponga la </w:t>
      </w:r>
      <w:r w:rsidR="007A162A" w:rsidRPr="000A79E2">
        <w:rPr>
          <w:rFonts w:eastAsia="Times New Roman" w:cs="Arial"/>
          <w:lang w:eastAsia="es-ES"/>
        </w:rPr>
        <w:t xml:space="preserve">inhabilitación temporal o definitiva de sus derechos partidarios </w:t>
      </w:r>
      <w:r w:rsidR="00834CCD" w:rsidRPr="000A79E2">
        <w:rPr>
          <w:rFonts w:eastAsia="Times New Roman" w:cs="Arial"/>
          <w:lang w:eastAsia="es-ES"/>
        </w:rPr>
        <w:t xml:space="preserve">por resolución firme </w:t>
      </w:r>
      <w:r w:rsidRPr="000A79E2">
        <w:rPr>
          <w:rFonts w:eastAsia="Times New Roman" w:cs="Arial"/>
          <w:lang w:eastAsia="es-ES"/>
        </w:rPr>
        <w:t xml:space="preserve">emitida por </w:t>
      </w:r>
      <w:r w:rsidR="00834CCD" w:rsidRPr="000A79E2">
        <w:rPr>
          <w:rFonts w:eastAsia="Times New Roman" w:cs="Arial"/>
          <w:lang w:eastAsia="es-ES"/>
        </w:rPr>
        <w:t>la Dirección de Ética, Honor y Justicia del Partido.</w:t>
      </w:r>
    </w:p>
    <w:p w:rsidR="00AA21A4" w:rsidRDefault="00AA21A4" w:rsidP="000A79E2">
      <w:pPr>
        <w:pStyle w:val="Prrafodelista"/>
        <w:numPr>
          <w:ilvl w:val="1"/>
          <w:numId w:val="4"/>
        </w:numPr>
        <w:spacing w:after="0" w:line="240" w:lineRule="auto"/>
        <w:ind w:left="993" w:hanging="284"/>
        <w:jc w:val="both"/>
        <w:rPr>
          <w:rFonts w:eastAsia="Times New Roman" w:cs="Arial"/>
          <w:lang w:eastAsia="es-ES"/>
        </w:rPr>
      </w:pPr>
      <w:r>
        <w:rPr>
          <w:rFonts w:eastAsia="Times New Roman" w:cs="Arial"/>
          <w:lang w:eastAsia="es-ES"/>
        </w:rPr>
        <w:t xml:space="preserve">El voto es de carácter voluntario, concurriendo a votar todo militante que así desee hacerlo, se consideran válidas las elecciones  con cualquier número de militantes que concurran al acto electoral. </w:t>
      </w:r>
    </w:p>
    <w:p w:rsidR="000A79E2" w:rsidRDefault="000A79E2" w:rsidP="000A79E2">
      <w:pPr>
        <w:spacing w:after="0" w:line="240" w:lineRule="auto"/>
        <w:ind w:left="708"/>
        <w:jc w:val="both"/>
      </w:pPr>
    </w:p>
    <w:p w:rsidR="009237BF" w:rsidRPr="008D0E5A" w:rsidRDefault="000A79E2" w:rsidP="000A79E2">
      <w:pPr>
        <w:spacing w:after="0" w:line="240" w:lineRule="auto"/>
        <w:ind w:left="708"/>
        <w:jc w:val="both"/>
      </w:pPr>
      <w:r w:rsidRPr="00144762">
        <w:t xml:space="preserve">Los militantes del partido ejercen su derecho a voto en una sola jurisdicción, </w:t>
      </w:r>
      <w:r>
        <w:t>es decir en el comité político en el cual se afiliaron.</w:t>
      </w:r>
      <w:r w:rsidRPr="00144762">
        <w:t xml:space="preserve"> </w:t>
      </w:r>
      <w:r w:rsidR="009237BF" w:rsidRPr="008D0E5A">
        <w:t>En caso de residencia múltiple, en el comité donde haya decido participar,</w:t>
      </w:r>
      <w:r>
        <w:t xml:space="preserve"> para lo cual se deberá acreditar tal circunstancia.</w:t>
      </w:r>
    </w:p>
    <w:p w:rsidR="009237BF" w:rsidRPr="008D0E5A" w:rsidRDefault="009237BF" w:rsidP="00D00C80">
      <w:pPr>
        <w:spacing w:after="0" w:line="240" w:lineRule="auto"/>
        <w:jc w:val="both"/>
      </w:pPr>
    </w:p>
    <w:p w:rsidR="00C803C1" w:rsidRPr="008D0E5A" w:rsidRDefault="00C803C1" w:rsidP="00DE65ED">
      <w:pPr>
        <w:pStyle w:val="Prrafodelista"/>
        <w:numPr>
          <w:ilvl w:val="0"/>
          <w:numId w:val="4"/>
        </w:numPr>
        <w:spacing w:after="0" w:line="240" w:lineRule="auto"/>
        <w:jc w:val="both"/>
        <w:rPr>
          <w:rFonts w:eastAsia="Times New Roman" w:cs="Arial"/>
          <w:lang w:eastAsia="es-ES"/>
        </w:rPr>
      </w:pPr>
      <w:r w:rsidRPr="008D0E5A">
        <w:rPr>
          <w:rFonts w:eastAsia="Times New Roman" w:cs="Arial"/>
          <w:b/>
          <w:lang w:eastAsia="es-ES"/>
        </w:rPr>
        <w:t>Órgano responsable de elaborar el padrón electoral interno</w:t>
      </w:r>
      <w:r w:rsidRPr="008D0E5A">
        <w:rPr>
          <w:rFonts w:eastAsia="Times New Roman" w:cs="Arial"/>
          <w:lang w:eastAsia="es-ES"/>
        </w:rPr>
        <w:t>.</w:t>
      </w:r>
    </w:p>
    <w:p w:rsidR="009237BF" w:rsidRDefault="00C803C1" w:rsidP="000A79E2">
      <w:pPr>
        <w:spacing w:after="0" w:line="240" w:lineRule="auto"/>
        <w:ind w:left="644"/>
        <w:jc w:val="both"/>
        <w:rPr>
          <w:rFonts w:eastAsia="Times New Roman" w:cs="Arial"/>
          <w:lang w:eastAsia="es-ES"/>
        </w:rPr>
      </w:pPr>
      <w:r w:rsidRPr="008D0E5A">
        <w:rPr>
          <w:rFonts w:eastAsia="Times New Roman" w:cs="Arial"/>
          <w:lang w:eastAsia="es-ES"/>
        </w:rPr>
        <w:t>La Oficina Nacional de Inform</w:t>
      </w:r>
      <w:r w:rsidR="00883EC7" w:rsidRPr="008D0E5A">
        <w:rPr>
          <w:rFonts w:eastAsia="Times New Roman" w:cs="Arial"/>
          <w:lang w:eastAsia="es-ES"/>
        </w:rPr>
        <w:t>ática</w:t>
      </w:r>
      <w:r w:rsidRPr="008D0E5A">
        <w:rPr>
          <w:rFonts w:eastAsia="Times New Roman" w:cs="Arial"/>
          <w:lang w:eastAsia="es-ES"/>
        </w:rPr>
        <w:t xml:space="preserve"> </w:t>
      </w:r>
      <w:r w:rsidR="00337A3D" w:rsidRPr="008D0E5A">
        <w:rPr>
          <w:rFonts w:eastAsia="Times New Roman" w:cs="Arial"/>
          <w:lang w:eastAsia="es-ES"/>
        </w:rPr>
        <w:t>–</w:t>
      </w:r>
      <w:r w:rsidR="000A79E2">
        <w:rPr>
          <w:rFonts w:eastAsia="Times New Roman" w:cs="Arial"/>
          <w:lang w:eastAsia="es-ES"/>
        </w:rPr>
        <w:t xml:space="preserve"> </w:t>
      </w:r>
      <w:r w:rsidRPr="008D0E5A">
        <w:rPr>
          <w:rFonts w:eastAsia="Times New Roman" w:cs="Arial"/>
          <w:lang w:eastAsia="es-ES"/>
        </w:rPr>
        <w:t xml:space="preserve">ONI, es </w:t>
      </w:r>
      <w:r w:rsidR="009C0105" w:rsidRPr="008D0E5A">
        <w:rPr>
          <w:rFonts w:eastAsia="Times New Roman" w:cs="Arial"/>
          <w:lang w:eastAsia="es-ES"/>
        </w:rPr>
        <w:t>el</w:t>
      </w:r>
      <w:r w:rsidRPr="008D0E5A">
        <w:rPr>
          <w:rFonts w:eastAsia="Times New Roman" w:cs="Arial"/>
          <w:lang w:eastAsia="es-ES"/>
        </w:rPr>
        <w:t xml:space="preserve"> órgano técnico del partido, que tiene a su cargo la confección, mantenimiento y actualización del Padrón de Afiliados, por tanto es su responsabilidad elaborar</w:t>
      </w:r>
      <w:r w:rsidR="000A79E2">
        <w:rPr>
          <w:rFonts w:eastAsia="Times New Roman" w:cs="Arial"/>
          <w:lang w:eastAsia="es-ES"/>
        </w:rPr>
        <w:t xml:space="preserve"> el Padrón Electoral</w:t>
      </w:r>
      <w:r w:rsidRPr="008D0E5A">
        <w:rPr>
          <w:rFonts w:eastAsia="Times New Roman" w:cs="Arial"/>
          <w:lang w:eastAsia="es-ES"/>
        </w:rPr>
        <w:t>, dentro de los plazos señalados en el cronograma electoral aprobado</w:t>
      </w:r>
      <w:r w:rsidR="00200AF9" w:rsidRPr="008D0E5A">
        <w:rPr>
          <w:rFonts w:eastAsia="Times New Roman" w:cs="Arial"/>
          <w:lang w:eastAsia="es-ES"/>
        </w:rPr>
        <w:t>.</w:t>
      </w:r>
    </w:p>
    <w:p w:rsidR="00AA21A4" w:rsidRDefault="00AA21A4" w:rsidP="000A79E2">
      <w:pPr>
        <w:spacing w:after="0" w:line="240" w:lineRule="auto"/>
        <w:ind w:left="644"/>
        <w:jc w:val="both"/>
        <w:rPr>
          <w:rFonts w:eastAsia="Times New Roman" w:cs="Arial"/>
          <w:lang w:eastAsia="es-ES"/>
        </w:rPr>
      </w:pPr>
    </w:p>
    <w:p w:rsidR="00AA21A4" w:rsidRDefault="00AA21A4" w:rsidP="000A79E2">
      <w:pPr>
        <w:spacing w:after="0" w:line="240" w:lineRule="auto"/>
        <w:ind w:left="644"/>
        <w:jc w:val="both"/>
        <w:rPr>
          <w:rFonts w:eastAsia="Times New Roman" w:cs="Arial"/>
          <w:lang w:eastAsia="es-ES"/>
        </w:rPr>
      </w:pPr>
    </w:p>
    <w:p w:rsidR="00AA21A4" w:rsidRPr="008D0E5A" w:rsidRDefault="00AA21A4" w:rsidP="000A79E2">
      <w:pPr>
        <w:spacing w:after="0" w:line="240" w:lineRule="auto"/>
        <w:ind w:left="644"/>
        <w:jc w:val="both"/>
        <w:rPr>
          <w:rFonts w:eastAsia="Times New Roman" w:cs="Arial"/>
          <w:lang w:eastAsia="es-ES"/>
        </w:rPr>
      </w:pPr>
    </w:p>
    <w:p w:rsidR="00DE65ED" w:rsidRPr="008D0E5A" w:rsidRDefault="009237BF" w:rsidP="00DE65ED">
      <w:pPr>
        <w:pStyle w:val="Prrafodelista"/>
        <w:numPr>
          <w:ilvl w:val="0"/>
          <w:numId w:val="4"/>
        </w:numPr>
        <w:spacing w:after="0" w:line="240" w:lineRule="auto"/>
        <w:jc w:val="both"/>
        <w:rPr>
          <w:rFonts w:eastAsia="Times New Roman" w:cs="Arial"/>
          <w:lang w:eastAsia="es-ES"/>
        </w:rPr>
      </w:pPr>
      <w:r w:rsidRPr="008D0E5A">
        <w:rPr>
          <w:rFonts w:eastAsia="Times New Roman" w:cs="Arial"/>
          <w:b/>
          <w:lang w:eastAsia="es-ES"/>
        </w:rPr>
        <w:t>Publicación del Padrón Electoral</w:t>
      </w:r>
      <w:r w:rsidRPr="008D0E5A">
        <w:rPr>
          <w:rFonts w:eastAsia="Times New Roman" w:cs="Arial"/>
          <w:lang w:eastAsia="es-ES"/>
        </w:rPr>
        <w:t>.</w:t>
      </w:r>
    </w:p>
    <w:p w:rsidR="009237BF" w:rsidRPr="008D0E5A" w:rsidRDefault="009237BF" w:rsidP="000A79E2">
      <w:pPr>
        <w:spacing w:after="0" w:line="240" w:lineRule="auto"/>
        <w:ind w:left="644"/>
        <w:jc w:val="both"/>
      </w:pPr>
      <w:r w:rsidRPr="008D0E5A">
        <w:t>La Oficina Nacional de Inform</w:t>
      </w:r>
      <w:r w:rsidR="00883EC7" w:rsidRPr="008D0E5A">
        <w:t>ática</w:t>
      </w:r>
      <w:r w:rsidRPr="008D0E5A">
        <w:t xml:space="preserve"> </w:t>
      </w:r>
      <w:r w:rsidR="00337A3D" w:rsidRPr="008D0E5A">
        <w:t>–</w:t>
      </w:r>
      <w:r w:rsidRPr="008D0E5A">
        <w:t>ONI, publica el Padrón Electoral Interno del partido en la fecha prevista por el cronograma electoral</w:t>
      </w:r>
      <w:r w:rsidR="007A162A" w:rsidRPr="008D0E5A">
        <w:t xml:space="preserve"> en</w:t>
      </w:r>
      <w:r w:rsidR="00E777F4" w:rsidRPr="008D0E5A">
        <w:t xml:space="preserve"> </w:t>
      </w:r>
      <w:r w:rsidRPr="008D0E5A">
        <w:t>el Portal Electrónico del Partido y</w:t>
      </w:r>
      <w:r w:rsidR="00E777F4" w:rsidRPr="008D0E5A">
        <w:t xml:space="preserve"> </w:t>
      </w:r>
      <w:r w:rsidRPr="008D0E5A">
        <w:t xml:space="preserve">mediante una publicación </w:t>
      </w:r>
      <w:r w:rsidR="00A14ADF" w:rsidRPr="008D0E5A">
        <w:t>pegada</w:t>
      </w:r>
      <w:r w:rsidRPr="008D0E5A">
        <w:t xml:space="preserve"> en lugar visible</w:t>
      </w:r>
      <w:r w:rsidR="00AA21A4">
        <w:t xml:space="preserve"> en la sede central del Partido en Lima, y el Órgano Electoral Descentralizado (OED) del Comité Distrital, cumple la publicación en la misma fecha colocando una copia del Padrón en un lugar </w:t>
      </w:r>
      <w:r w:rsidRPr="008D0E5A">
        <w:t>y accesible a todos los militantes en el Local del Comité al que corresponde.</w:t>
      </w:r>
    </w:p>
    <w:p w:rsidR="009237BF" w:rsidRPr="008D0E5A" w:rsidRDefault="009237BF" w:rsidP="00D00C80">
      <w:pPr>
        <w:spacing w:after="0" w:line="240" w:lineRule="auto"/>
        <w:jc w:val="both"/>
      </w:pPr>
    </w:p>
    <w:p w:rsidR="00A14ADF" w:rsidRPr="008D0E5A" w:rsidRDefault="00A14ADF" w:rsidP="000A79E2">
      <w:pPr>
        <w:spacing w:after="0" w:line="240" w:lineRule="auto"/>
        <w:ind w:left="644"/>
        <w:jc w:val="both"/>
      </w:pPr>
      <w:r w:rsidRPr="008D0E5A">
        <w:t>El Padrón Electoral Interno,</w:t>
      </w:r>
      <w:r w:rsidR="009237BF" w:rsidRPr="008D0E5A">
        <w:t xml:space="preserve"> pu</w:t>
      </w:r>
      <w:r w:rsidRPr="008D0E5A">
        <w:t>e</w:t>
      </w:r>
      <w:r w:rsidR="009237BF" w:rsidRPr="008D0E5A">
        <w:t>de ser observado</w:t>
      </w:r>
      <w:r w:rsidR="00E777F4" w:rsidRPr="008D0E5A">
        <w:t xml:space="preserve"> </w:t>
      </w:r>
      <w:r w:rsidR="007A162A" w:rsidRPr="008D0E5A">
        <w:t xml:space="preserve">después de su publicación </w:t>
      </w:r>
      <w:r w:rsidR="009237BF" w:rsidRPr="008D0E5A">
        <w:t xml:space="preserve">por cualquier militante o comité partidario dentro de los </w:t>
      </w:r>
      <w:r w:rsidR="00AA21A4">
        <w:t>dos</w:t>
      </w:r>
      <w:r w:rsidR="009237BF" w:rsidRPr="008D0E5A">
        <w:t xml:space="preserve"> días siguientes a su </w:t>
      </w:r>
      <w:r w:rsidRPr="008D0E5A">
        <w:t>publicación, mediante comunicación escrita debidamente motivada y con las pruebas correspondientes.</w:t>
      </w:r>
    </w:p>
    <w:p w:rsidR="002E74E4" w:rsidRPr="008D0E5A" w:rsidRDefault="002E74E4" w:rsidP="00D00C80">
      <w:pPr>
        <w:spacing w:after="0" w:line="240" w:lineRule="auto"/>
        <w:jc w:val="both"/>
      </w:pPr>
    </w:p>
    <w:p w:rsidR="002E74E4" w:rsidRPr="008D0E5A" w:rsidRDefault="002E74E4" w:rsidP="000A79E2">
      <w:pPr>
        <w:spacing w:after="0" w:line="240" w:lineRule="auto"/>
        <w:ind w:left="644"/>
        <w:jc w:val="both"/>
      </w:pPr>
      <w:r w:rsidRPr="008D0E5A">
        <w:t xml:space="preserve">Cualquier reclamo respecto del padrón se presentará ante el Órgano Electoral Descentralizado, que resolverá el asunto dentro de las </w:t>
      </w:r>
      <w:r w:rsidR="00AA21A4">
        <w:t>2</w:t>
      </w:r>
      <w:r w:rsidRPr="008D0E5A">
        <w:t xml:space="preserve">4 horas siguientes a su presentación. Contra lo resuelto por esta instancia procede el recurso de apelación el que será resuelto en última y definida instancia por la Dirección Nacional Electoral </w:t>
      </w:r>
      <w:r w:rsidR="00337A3D" w:rsidRPr="008D0E5A">
        <w:t>–</w:t>
      </w:r>
      <w:r w:rsidRPr="008D0E5A">
        <w:t xml:space="preserve">DINAE, contra cuya resolución no </w:t>
      </w:r>
      <w:r w:rsidR="00C24C40" w:rsidRPr="008D0E5A">
        <w:t>procede</w:t>
      </w:r>
      <w:r w:rsidRPr="008D0E5A">
        <w:t xml:space="preserve"> ningún recurso.</w:t>
      </w:r>
    </w:p>
    <w:p w:rsidR="008C00BA" w:rsidRPr="008D0E5A" w:rsidRDefault="008C00BA" w:rsidP="00A14747">
      <w:pPr>
        <w:spacing w:after="0" w:line="240" w:lineRule="auto"/>
        <w:jc w:val="both"/>
      </w:pPr>
    </w:p>
    <w:p w:rsidR="00545F23" w:rsidRPr="008D0E5A" w:rsidRDefault="00545F23" w:rsidP="00545F23">
      <w:pPr>
        <w:pStyle w:val="Prrafodelista"/>
        <w:numPr>
          <w:ilvl w:val="0"/>
          <w:numId w:val="4"/>
        </w:numPr>
        <w:spacing w:after="0" w:line="240" w:lineRule="auto"/>
        <w:jc w:val="both"/>
        <w:rPr>
          <w:rFonts w:eastAsia="Times New Roman" w:cs="Arial"/>
          <w:lang w:eastAsia="es-ES"/>
        </w:rPr>
      </w:pPr>
      <w:r w:rsidRPr="008D0E5A">
        <w:rPr>
          <w:rFonts w:eastAsia="Times New Roman" w:cs="Arial"/>
          <w:b/>
          <w:lang w:eastAsia="es-ES"/>
        </w:rPr>
        <w:t xml:space="preserve">Candidaturas sujetas a elección interna </w:t>
      </w:r>
    </w:p>
    <w:p w:rsidR="00545F23" w:rsidRPr="008D0E5A" w:rsidRDefault="00454D74" w:rsidP="000A79E2">
      <w:pPr>
        <w:ind w:left="644"/>
      </w:pPr>
      <w:r w:rsidRPr="008D0E5A">
        <w:t>El marco de la convocatoria de Elecciones regionales y Municipales 2014, e</w:t>
      </w:r>
      <w:r w:rsidR="00545F23" w:rsidRPr="008D0E5A">
        <w:t>stán sujetos a elección interna</w:t>
      </w:r>
      <w:r w:rsidRPr="008D0E5A">
        <w:t>,</w:t>
      </w:r>
      <w:r w:rsidR="00545F23" w:rsidRPr="008D0E5A">
        <w:t xml:space="preserve"> de conformidad a lo dispuesto por la Ley de Partidos Políticos y el estatuto del Partido los candidatos que postulen a los siguientes cargos:</w:t>
      </w:r>
    </w:p>
    <w:p w:rsidR="00545F23" w:rsidRPr="008D0E5A" w:rsidRDefault="00545F23" w:rsidP="00545F23">
      <w:pPr>
        <w:numPr>
          <w:ilvl w:val="1"/>
          <w:numId w:val="4"/>
        </w:numPr>
        <w:spacing w:after="0" w:line="240" w:lineRule="auto"/>
        <w:jc w:val="both"/>
      </w:pPr>
      <w:r w:rsidRPr="008D0E5A">
        <w:rPr>
          <w:b/>
        </w:rPr>
        <w:t>Alcalde y regidores de los concejos municipales</w:t>
      </w:r>
      <w:r w:rsidR="00D528DA" w:rsidRPr="008D0E5A">
        <w:t>.</w:t>
      </w:r>
    </w:p>
    <w:p w:rsidR="00D528DA" w:rsidRPr="008D0E5A" w:rsidRDefault="00D528DA" w:rsidP="00D528DA">
      <w:pPr>
        <w:spacing w:after="0" w:line="240" w:lineRule="auto"/>
        <w:ind w:left="1440"/>
        <w:jc w:val="both"/>
      </w:pPr>
      <w:r w:rsidRPr="008D0E5A">
        <w:t>La postulaci</w:t>
      </w:r>
      <w:r w:rsidR="008A6591" w:rsidRPr="008D0E5A">
        <w:t>ón</w:t>
      </w:r>
      <w:r w:rsidRPr="008D0E5A">
        <w:t xml:space="preserve"> de candidatos </w:t>
      </w:r>
      <w:r w:rsidR="008A6591" w:rsidRPr="008D0E5A">
        <w:t xml:space="preserve">para </w:t>
      </w:r>
      <w:r w:rsidR="004F1BBD" w:rsidRPr="008D0E5A">
        <w:t xml:space="preserve">alcaldes </w:t>
      </w:r>
      <w:r w:rsidR="008A6591" w:rsidRPr="008D0E5A">
        <w:t>y regidores de los con</w:t>
      </w:r>
      <w:r w:rsidR="000A79E2">
        <w:t>c</w:t>
      </w:r>
      <w:r w:rsidR="008A6591" w:rsidRPr="008D0E5A">
        <w:t>ejos municipales se realiza por listas cerradas y bloqueadas</w:t>
      </w:r>
      <w:r w:rsidR="00D228D5" w:rsidRPr="008D0E5A">
        <w:t>.</w:t>
      </w:r>
    </w:p>
    <w:p w:rsidR="00D228D5" w:rsidRPr="008D0E5A" w:rsidRDefault="00D228D5" w:rsidP="00D528DA">
      <w:pPr>
        <w:spacing w:after="0" w:line="240" w:lineRule="auto"/>
        <w:ind w:left="1440"/>
        <w:jc w:val="both"/>
      </w:pPr>
    </w:p>
    <w:p w:rsidR="006428B5" w:rsidRPr="008D0E5A" w:rsidRDefault="00982641" w:rsidP="006428B5">
      <w:pPr>
        <w:spacing w:after="0" w:line="240" w:lineRule="auto"/>
        <w:ind w:left="1440"/>
        <w:jc w:val="both"/>
      </w:pPr>
      <w:r w:rsidRPr="008D0E5A">
        <w:t>L</w:t>
      </w:r>
      <w:r w:rsidR="00D228D5" w:rsidRPr="008D0E5A">
        <w:t xml:space="preserve">a elección </w:t>
      </w:r>
      <w:r w:rsidR="00533CCD" w:rsidRPr="008D0E5A">
        <w:t>interna</w:t>
      </w:r>
      <w:r w:rsidR="00D228D5" w:rsidRPr="008D0E5A">
        <w:t xml:space="preserve"> de candidatos para las municipalidades distritales se realiza por </w:t>
      </w:r>
      <w:r w:rsidR="00533CCD" w:rsidRPr="008D0E5A">
        <w:t>listas completas mediante vota</w:t>
      </w:r>
      <w:r w:rsidR="00FD7CD2">
        <w:t>ción directa, personal y secreto</w:t>
      </w:r>
      <w:r w:rsidR="00533CCD" w:rsidRPr="008D0E5A">
        <w:t xml:space="preserve"> de cada af</w:t>
      </w:r>
      <w:r w:rsidR="006428B5" w:rsidRPr="008D0E5A">
        <w:t>i</w:t>
      </w:r>
      <w:r w:rsidR="00533CCD" w:rsidRPr="008D0E5A">
        <w:t>liado en su comit</w:t>
      </w:r>
      <w:r w:rsidR="006428B5" w:rsidRPr="008D0E5A">
        <w:t>é</w:t>
      </w:r>
      <w:r w:rsidR="00533CCD" w:rsidRPr="008D0E5A">
        <w:t xml:space="preserve"> </w:t>
      </w:r>
      <w:r w:rsidR="006428B5" w:rsidRPr="008D0E5A">
        <w:t xml:space="preserve">distrital. </w:t>
      </w:r>
    </w:p>
    <w:p w:rsidR="000A79E2" w:rsidRPr="000A79E2" w:rsidRDefault="000A79E2" w:rsidP="000A79E2">
      <w:pPr>
        <w:pStyle w:val="Prrafodelista"/>
        <w:spacing w:after="0" w:line="240" w:lineRule="auto"/>
        <w:ind w:left="644"/>
        <w:jc w:val="both"/>
        <w:rPr>
          <w:rFonts w:eastAsia="Times New Roman" w:cs="Arial"/>
          <w:lang w:eastAsia="es-ES"/>
        </w:rPr>
      </w:pPr>
    </w:p>
    <w:p w:rsidR="00A14ADF" w:rsidRPr="008D0E5A" w:rsidRDefault="00FF11A0" w:rsidP="00545F23">
      <w:pPr>
        <w:pStyle w:val="Prrafodelista"/>
        <w:numPr>
          <w:ilvl w:val="0"/>
          <w:numId w:val="4"/>
        </w:numPr>
        <w:spacing w:after="0" w:line="240" w:lineRule="auto"/>
        <w:jc w:val="both"/>
        <w:rPr>
          <w:rFonts w:eastAsia="Times New Roman" w:cs="Arial"/>
          <w:lang w:eastAsia="es-ES"/>
        </w:rPr>
      </w:pPr>
      <w:r w:rsidRPr="008D0E5A">
        <w:rPr>
          <w:rFonts w:eastAsia="Times New Roman" w:cs="Arial"/>
          <w:b/>
          <w:lang w:eastAsia="es-ES"/>
        </w:rPr>
        <w:t>De los precandidatos</w:t>
      </w:r>
      <w:r w:rsidRPr="008D0E5A">
        <w:rPr>
          <w:rFonts w:eastAsia="Times New Roman" w:cs="Arial"/>
          <w:lang w:eastAsia="es-ES"/>
        </w:rPr>
        <w:t>.</w:t>
      </w:r>
    </w:p>
    <w:p w:rsidR="00631E6E" w:rsidRDefault="00FF11A0" w:rsidP="000A79E2">
      <w:pPr>
        <w:spacing w:after="0" w:line="240" w:lineRule="auto"/>
        <w:ind w:left="644"/>
        <w:jc w:val="both"/>
      </w:pPr>
      <w:r w:rsidRPr="008D0E5A">
        <w:t>Todo militante</w:t>
      </w:r>
      <w:r w:rsidR="00F67D59" w:rsidRPr="008D0E5A">
        <w:t xml:space="preserve"> hábil </w:t>
      </w:r>
      <w:r w:rsidRPr="008D0E5A">
        <w:t>del partido Alianza Para el Progreso tiene el derecho de postularse</w:t>
      </w:r>
      <w:r w:rsidR="00F67D59" w:rsidRPr="008D0E5A">
        <w:t xml:space="preserve"> </w:t>
      </w:r>
      <w:r w:rsidR="00161623" w:rsidRPr="008D0E5A">
        <w:t>y</w:t>
      </w:r>
      <w:r w:rsidR="00F67D59" w:rsidRPr="008D0E5A">
        <w:t xml:space="preserve"> postular precandidatos a los cargos sujetos a elección popular</w:t>
      </w:r>
      <w:r w:rsidR="00454D74" w:rsidRPr="008D0E5A">
        <w:t xml:space="preserve"> a los que refiere la convocatoria de elecciones </w:t>
      </w:r>
      <w:r w:rsidR="00631E6E" w:rsidRPr="008D0E5A">
        <w:t>Regionales y Municipales realizada por D.S. 0</w:t>
      </w:r>
      <w:r w:rsidR="00FD7CD2">
        <w:t>43</w:t>
      </w:r>
      <w:r w:rsidR="00631E6E" w:rsidRPr="008D0E5A">
        <w:t>-201</w:t>
      </w:r>
      <w:r w:rsidR="00FD7CD2">
        <w:t>6</w:t>
      </w:r>
      <w:r w:rsidR="00631E6E" w:rsidRPr="008D0E5A">
        <w:t xml:space="preserve">-PCM para </w:t>
      </w:r>
      <w:r w:rsidR="00FD7CD2">
        <w:t>12</w:t>
      </w:r>
      <w:r w:rsidR="00631E6E" w:rsidRPr="008D0E5A">
        <w:t xml:space="preserve"> de </w:t>
      </w:r>
      <w:r w:rsidR="00FD7CD2">
        <w:t xml:space="preserve">marzo </w:t>
      </w:r>
      <w:r w:rsidR="00631E6E" w:rsidRPr="008D0E5A">
        <w:t>de 2014.</w:t>
      </w:r>
    </w:p>
    <w:p w:rsidR="00FD7CD2" w:rsidRPr="008D0E5A" w:rsidRDefault="00FD7CD2" w:rsidP="000A79E2">
      <w:pPr>
        <w:spacing w:after="0" w:line="240" w:lineRule="auto"/>
        <w:ind w:left="644"/>
        <w:jc w:val="both"/>
      </w:pPr>
    </w:p>
    <w:p w:rsidR="002E74E4" w:rsidRPr="008D0E5A" w:rsidRDefault="002E74E4" w:rsidP="000A79E2">
      <w:pPr>
        <w:spacing w:after="0" w:line="240" w:lineRule="auto"/>
        <w:ind w:left="644"/>
        <w:jc w:val="both"/>
      </w:pPr>
      <w:r w:rsidRPr="008D0E5A">
        <w:t xml:space="preserve">Quienes se postulen como pre candidatos, deben cumplir los requisitos establecidos </w:t>
      </w:r>
      <w:r w:rsidR="004C390A" w:rsidRPr="008D0E5A">
        <w:t xml:space="preserve">por ley </w:t>
      </w:r>
      <w:r w:rsidRPr="008D0E5A">
        <w:t>para la postulación oficial como candidatos de acuerdo al marco de la convocatoria</w:t>
      </w:r>
      <w:r w:rsidR="00584DAC" w:rsidRPr="008D0E5A">
        <w:t xml:space="preserve">, según la naturaleza del cargo al que </w:t>
      </w:r>
      <w:r w:rsidR="00FB7500" w:rsidRPr="008D0E5A">
        <w:t>desean ser postulados</w:t>
      </w:r>
      <w:r w:rsidRPr="008D0E5A">
        <w:t>.</w:t>
      </w:r>
    </w:p>
    <w:p w:rsidR="00FB7500" w:rsidRPr="008D0E5A" w:rsidRDefault="00FB7500" w:rsidP="00DB4FEA">
      <w:pPr>
        <w:spacing w:after="0" w:line="240" w:lineRule="auto"/>
        <w:jc w:val="both"/>
      </w:pPr>
    </w:p>
    <w:p w:rsidR="002033ED" w:rsidRPr="008D0E5A" w:rsidRDefault="00FB7500" w:rsidP="000A79E2">
      <w:pPr>
        <w:spacing w:after="0" w:line="240" w:lineRule="auto"/>
        <w:ind w:left="644"/>
        <w:jc w:val="both"/>
      </w:pPr>
      <w:r w:rsidRPr="008D0E5A">
        <w:t xml:space="preserve">Las precandidaturas </w:t>
      </w:r>
      <w:r w:rsidR="006F5993" w:rsidRPr="008D0E5A">
        <w:t xml:space="preserve">para los cargos </w:t>
      </w:r>
      <w:r w:rsidR="00250FBA" w:rsidRPr="008D0E5A">
        <w:t xml:space="preserve">previstos para las elecciones municipales deben postularse mediante listas completas, </w:t>
      </w:r>
      <w:r w:rsidR="00B5743A" w:rsidRPr="008D0E5A">
        <w:t xml:space="preserve">las que </w:t>
      </w:r>
      <w:r w:rsidR="006F5993" w:rsidRPr="008D0E5A">
        <w:t>deberán incluir</w:t>
      </w:r>
      <w:r w:rsidR="001C55D9" w:rsidRPr="008D0E5A">
        <w:t xml:space="preserve"> por lo menos 3 (tres) suplentes, </w:t>
      </w:r>
    </w:p>
    <w:p w:rsidR="002033ED" w:rsidRPr="008D0E5A" w:rsidRDefault="002033ED" w:rsidP="00DB4FEA">
      <w:pPr>
        <w:spacing w:after="0" w:line="240" w:lineRule="auto"/>
        <w:jc w:val="both"/>
      </w:pPr>
    </w:p>
    <w:p w:rsidR="005B5528" w:rsidRPr="008D0E5A" w:rsidRDefault="00974B19" w:rsidP="000A79E2">
      <w:pPr>
        <w:spacing w:after="0" w:line="240" w:lineRule="auto"/>
        <w:ind w:left="644"/>
        <w:jc w:val="both"/>
      </w:pPr>
      <w:r w:rsidRPr="008D0E5A">
        <w:t xml:space="preserve">En la preparación de </w:t>
      </w:r>
      <w:r w:rsidR="005D044A">
        <w:t xml:space="preserve">las listas de candidatos de Regidores en </w:t>
      </w:r>
      <w:r w:rsidRPr="008D0E5A">
        <w:t>el N</w:t>
      </w:r>
      <w:r w:rsidR="005D044A">
        <w:t>° 02 de esta lista</w:t>
      </w:r>
      <w:r w:rsidRPr="008D0E5A">
        <w:t xml:space="preserve">, debe colocarse  a una candidata mujer joven, (no mayor de 28 años) y en el cuarto lugar un candidato </w:t>
      </w:r>
      <w:r w:rsidR="00015D4D" w:rsidRPr="008D0E5A">
        <w:t>varón</w:t>
      </w:r>
      <w:r w:rsidRPr="008D0E5A">
        <w:t xml:space="preserve"> joven</w:t>
      </w:r>
      <w:r w:rsidR="005D044A">
        <w:t xml:space="preserve"> </w:t>
      </w:r>
      <w:r w:rsidR="005D044A" w:rsidRPr="008D0E5A">
        <w:t>(no mayor de 28 años)</w:t>
      </w:r>
      <w:r w:rsidR="00015D4D" w:rsidRPr="008D0E5A">
        <w:t xml:space="preserve">, de manera </w:t>
      </w:r>
      <w:r w:rsidR="005D044A">
        <w:t xml:space="preserve">tal que nuestro Partido </w:t>
      </w:r>
      <w:r w:rsidR="00015D4D" w:rsidRPr="008D0E5A">
        <w:t>asegur</w:t>
      </w:r>
      <w:r w:rsidR="005D044A">
        <w:t xml:space="preserve">e la real participación de las cuotas de edad y género entre los que resulten elegidos, de </w:t>
      </w:r>
      <w:r w:rsidR="00015D4D" w:rsidRPr="008D0E5A">
        <w:t xml:space="preserve"> forma preferente. </w:t>
      </w:r>
    </w:p>
    <w:p w:rsidR="005D044A" w:rsidRDefault="005D044A" w:rsidP="005D044A">
      <w:pPr>
        <w:spacing w:after="0" w:line="240" w:lineRule="auto"/>
        <w:ind w:firstLine="644"/>
        <w:jc w:val="both"/>
      </w:pPr>
    </w:p>
    <w:p w:rsidR="002E74E4" w:rsidRPr="008D0E5A" w:rsidRDefault="006407E3" w:rsidP="005D044A">
      <w:pPr>
        <w:spacing w:after="0" w:line="240" w:lineRule="auto"/>
        <w:ind w:firstLine="644"/>
        <w:jc w:val="both"/>
      </w:pPr>
      <w:r w:rsidRPr="008D0E5A">
        <w:t>L</w:t>
      </w:r>
      <w:r w:rsidR="002E74E4" w:rsidRPr="008D0E5A">
        <w:t>os precandidatos deberán presentar al momento de inscribir su precandidatura:</w:t>
      </w:r>
    </w:p>
    <w:p w:rsidR="005B5528" w:rsidRDefault="005D044A" w:rsidP="005D044A">
      <w:pPr>
        <w:pStyle w:val="Prrafodelista"/>
        <w:numPr>
          <w:ilvl w:val="1"/>
          <w:numId w:val="6"/>
        </w:numPr>
        <w:spacing w:after="0" w:line="240" w:lineRule="auto"/>
        <w:ind w:left="993" w:hanging="284"/>
        <w:jc w:val="both"/>
        <w:rPr>
          <w:rFonts w:eastAsia="Times New Roman" w:cs="Arial"/>
          <w:lang w:eastAsia="es-ES"/>
        </w:rPr>
      </w:pPr>
      <w:r>
        <w:rPr>
          <w:rFonts w:eastAsia="Times New Roman" w:cs="Arial"/>
          <w:lang w:eastAsia="es-ES"/>
        </w:rPr>
        <w:t>Copia de su DNI</w:t>
      </w:r>
    </w:p>
    <w:p w:rsidR="005B5528" w:rsidRDefault="005B5528" w:rsidP="005D044A">
      <w:pPr>
        <w:pStyle w:val="Prrafodelista"/>
        <w:numPr>
          <w:ilvl w:val="1"/>
          <w:numId w:val="6"/>
        </w:numPr>
        <w:spacing w:after="0" w:line="240" w:lineRule="auto"/>
        <w:ind w:left="993" w:hanging="284"/>
        <w:jc w:val="both"/>
        <w:rPr>
          <w:rFonts w:eastAsia="Times New Roman" w:cs="Arial"/>
          <w:lang w:eastAsia="es-ES"/>
        </w:rPr>
      </w:pPr>
      <w:r w:rsidRPr="005D044A">
        <w:rPr>
          <w:rFonts w:eastAsia="Times New Roman" w:cs="Arial"/>
          <w:lang w:eastAsia="es-ES"/>
        </w:rPr>
        <w:t xml:space="preserve">La </w:t>
      </w:r>
      <w:r w:rsidR="00026D12" w:rsidRPr="005D044A">
        <w:rPr>
          <w:rFonts w:eastAsia="Times New Roman" w:cs="Arial"/>
          <w:lang w:eastAsia="es-ES"/>
        </w:rPr>
        <w:t xml:space="preserve">inscripción como Pre Candidato al cargo que postula, que se cumple mediante un formato elaborado para el proceso por </w:t>
      </w:r>
      <w:r w:rsidR="00545F23" w:rsidRPr="005D044A">
        <w:rPr>
          <w:rFonts w:eastAsia="Times New Roman" w:cs="Arial"/>
          <w:lang w:eastAsia="es-ES"/>
        </w:rPr>
        <w:t xml:space="preserve">la </w:t>
      </w:r>
      <w:r w:rsidR="00026D12" w:rsidRPr="005D044A">
        <w:rPr>
          <w:rFonts w:eastAsia="Times New Roman" w:cs="Arial"/>
          <w:lang w:eastAsia="es-ES"/>
        </w:rPr>
        <w:t xml:space="preserve">Dirección Nacional Electoral </w:t>
      </w:r>
      <w:r w:rsidR="00161623" w:rsidRPr="005D044A">
        <w:rPr>
          <w:rFonts w:eastAsia="Times New Roman" w:cs="Arial"/>
          <w:lang w:eastAsia="es-ES"/>
        </w:rPr>
        <w:t>–</w:t>
      </w:r>
      <w:r w:rsidR="00026D12" w:rsidRPr="005D044A">
        <w:rPr>
          <w:rFonts w:eastAsia="Times New Roman" w:cs="Arial"/>
          <w:lang w:eastAsia="es-ES"/>
        </w:rPr>
        <w:t>DINAE</w:t>
      </w:r>
      <w:r w:rsidR="005D044A">
        <w:rPr>
          <w:rFonts w:eastAsia="Times New Roman" w:cs="Arial"/>
          <w:lang w:eastAsia="es-ES"/>
        </w:rPr>
        <w:t>;</w:t>
      </w:r>
    </w:p>
    <w:p w:rsidR="00545F23" w:rsidRPr="005D044A" w:rsidRDefault="00AF3A24" w:rsidP="005D044A">
      <w:pPr>
        <w:pStyle w:val="Prrafodelista"/>
        <w:numPr>
          <w:ilvl w:val="1"/>
          <w:numId w:val="6"/>
        </w:numPr>
        <w:spacing w:after="0" w:line="240" w:lineRule="auto"/>
        <w:ind w:left="993" w:hanging="284"/>
        <w:jc w:val="both"/>
        <w:rPr>
          <w:rFonts w:eastAsia="Times New Roman" w:cs="Arial"/>
          <w:lang w:eastAsia="es-ES"/>
        </w:rPr>
      </w:pPr>
      <w:r w:rsidRPr="005D044A">
        <w:rPr>
          <w:rFonts w:eastAsia="Times New Roman" w:cs="Arial"/>
          <w:lang w:eastAsia="es-ES"/>
        </w:rPr>
        <w:t xml:space="preserve">Cada </w:t>
      </w:r>
      <w:r w:rsidR="00B715B6" w:rsidRPr="005D044A">
        <w:rPr>
          <w:rFonts w:eastAsia="Times New Roman" w:cs="Arial"/>
          <w:lang w:eastAsia="es-ES"/>
        </w:rPr>
        <w:t xml:space="preserve">pre </w:t>
      </w:r>
      <w:r w:rsidRPr="005D044A">
        <w:rPr>
          <w:rFonts w:eastAsia="Times New Roman" w:cs="Arial"/>
          <w:lang w:eastAsia="es-ES"/>
        </w:rPr>
        <w:t>candidato</w:t>
      </w:r>
      <w:r w:rsidR="00B715B6" w:rsidRPr="005D044A">
        <w:rPr>
          <w:rFonts w:eastAsia="Times New Roman" w:cs="Arial"/>
          <w:lang w:eastAsia="es-ES"/>
        </w:rPr>
        <w:t xml:space="preserve">, en forma individual, </w:t>
      </w:r>
      <w:r w:rsidRPr="005D044A">
        <w:rPr>
          <w:rFonts w:eastAsia="Times New Roman" w:cs="Arial"/>
          <w:lang w:eastAsia="es-ES"/>
        </w:rPr>
        <w:t xml:space="preserve">presentará una </w:t>
      </w:r>
      <w:r w:rsidR="00545F23" w:rsidRPr="005D044A">
        <w:rPr>
          <w:rFonts w:eastAsia="Times New Roman" w:cs="Arial"/>
          <w:lang w:eastAsia="es-ES"/>
        </w:rPr>
        <w:t xml:space="preserve">Declaración </w:t>
      </w:r>
      <w:r w:rsidR="00BA1251" w:rsidRPr="005D044A">
        <w:rPr>
          <w:rFonts w:eastAsia="Times New Roman" w:cs="Arial"/>
          <w:lang w:eastAsia="es-ES"/>
        </w:rPr>
        <w:t>Jurada</w:t>
      </w:r>
      <w:r w:rsidR="009247AB" w:rsidRPr="005D044A">
        <w:rPr>
          <w:rFonts w:eastAsia="Times New Roman" w:cs="Arial"/>
          <w:lang w:eastAsia="es-ES"/>
        </w:rPr>
        <w:t xml:space="preserve"> de Vida </w:t>
      </w:r>
      <w:r w:rsidR="006D04F7" w:rsidRPr="005D044A">
        <w:rPr>
          <w:rFonts w:eastAsia="Times New Roman" w:cs="Arial"/>
          <w:lang w:eastAsia="es-ES"/>
        </w:rPr>
        <w:t xml:space="preserve">conforme lo dispuesto por el art. </w:t>
      </w:r>
      <w:r w:rsidR="009247AB" w:rsidRPr="005D044A">
        <w:rPr>
          <w:rFonts w:eastAsia="Times New Roman" w:cs="Arial"/>
          <w:lang w:eastAsia="es-ES"/>
        </w:rPr>
        <w:t xml:space="preserve">23 de la </w:t>
      </w:r>
      <w:r w:rsidR="00565EDC" w:rsidRPr="005D044A">
        <w:rPr>
          <w:rFonts w:eastAsia="Times New Roman" w:cs="Arial"/>
          <w:lang w:eastAsia="es-ES"/>
        </w:rPr>
        <w:t>Ley de Partidos Políticos, Ley N ° 28094.</w:t>
      </w:r>
      <w:r w:rsidR="00B23527" w:rsidRPr="005D044A">
        <w:rPr>
          <w:rFonts w:eastAsia="Times New Roman" w:cs="Arial"/>
          <w:lang w:eastAsia="es-ES"/>
        </w:rPr>
        <w:t xml:space="preserve"> La misma que deberá contener:</w:t>
      </w:r>
    </w:p>
    <w:p w:rsidR="00B23527" w:rsidRDefault="00B23527" w:rsidP="005D044A">
      <w:pPr>
        <w:pStyle w:val="Prrafodelista"/>
        <w:numPr>
          <w:ilvl w:val="2"/>
          <w:numId w:val="6"/>
        </w:numPr>
        <w:spacing w:after="0" w:line="240" w:lineRule="auto"/>
        <w:ind w:left="1276" w:hanging="142"/>
        <w:jc w:val="both"/>
        <w:rPr>
          <w:rFonts w:eastAsia="Times New Roman" w:cs="Arial"/>
          <w:lang w:eastAsia="es-ES"/>
        </w:rPr>
      </w:pPr>
      <w:r w:rsidRPr="008D0E5A">
        <w:rPr>
          <w:rFonts w:eastAsia="Times New Roman" w:cs="Arial"/>
          <w:lang w:eastAsia="es-ES"/>
        </w:rPr>
        <w:t>Lugar y fecha de nacimiento.</w:t>
      </w:r>
    </w:p>
    <w:p w:rsidR="00BF3489" w:rsidRDefault="00B23527" w:rsidP="005D044A">
      <w:pPr>
        <w:pStyle w:val="Prrafodelista"/>
        <w:numPr>
          <w:ilvl w:val="2"/>
          <w:numId w:val="6"/>
        </w:numPr>
        <w:spacing w:after="0" w:line="240" w:lineRule="auto"/>
        <w:ind w:left="1276" w:hanging="142"/>
        <w:jc w:val="both"/>
        <w:rPr>
          <w:rFonts w:eastAsia="Times New Roman" w:cs="Arial"/>
          <w:lang w:eastAsia="es-ES"/>
        </w:rPr>
      </w:pPr>
      <w:r w:rsidRPr="005D044A">
        <w:rPr>
          <w:rFonts w:eastAsia="Times New Roman" w:cs="Arial"/>
          <w:lang w:eastAsia="es-ES"/>
        </w:rPr>
        <w:t xml:space="preserve">Experiencia de trabajo en oficios, ocupaciones o </w:t>
      </w:r>
      <w:r w:rsidR="00BF3489" w:rsidRPr="005D044A">
        <w:rPr>
          <w:rFonts w:eastAsia="Times New Roman" w:cs="Arial"/>
          <w:lang w:eastAsia="es-ES"/>
        </w:rPr>
        <w:t xml:space="preserve">profesiones, que </w:t>
      </w:r>
      <w:r w:rsidR="004D1E80" w:rsidRPr="005D044A">
        <w:rPr>
          <w:rFonts w:eastAsia="Times New Roman" w:cs="Arial"/>
          <w:lang w:eastAsia="es-ES"/>
        </w:rPr>
        <w:t>hubiera</w:t>
      </w:r>
      <w:r w:rsidR="00BF3489" w:rsidRPr="005D044A">
        <w:rPr>
          <w:rFonts w:eastAsia="Times New Roman" w:cs="Arial"/>
          <w:lang w:eastAsia="es-ES"/>
        </w:rPr>
        <w:t xml:space="preserve"> tenido en el sector público o privado.</w:t>
      </w:r>
    </w:p>
    <w:p w:rsidR="004D1E80" w:rsidRDefault="00BF3489" w:rsidP="005D044A">
      <w:pPr>
        <w:pStyle w:val="Prrafodelista"/>
        <w:numPr>
          <w:ilvl w:val="2"/>
          <w:numId w:val="6"/>
        </w:numPr>
        <w:spacing w:after="0" w:line="240" w:lineRule="auto"/>
        <w:ind w:left="1276" w:hanging="142"/>
        <w:jc w:val="both"/>
        <w:rPr>
          <w:rFonts w:eastAsia="Times New Roman" w:cs="Arial"/>
          <w:lang w:eastAsia="es-ES"/>
        </w:rPr>
      </w:pPr>
      <w:r w:rsidRPr="005D044A">
        <w:rPr>
          <w:rFonts w:eastAsia="Times New Roman" w:cs="Arial"/>
          <w:lang w:eastAsia="es-ES"/>
        </w:rPr>
        <w:t xml:space="preserve">Estudios realizados, incluyendo títulos o grados </w:t>
      </w:r>
      <w:r w:rsidR="004D1E80" w:rsidRPr="005D044A">
        <w:rPr>
          <w:rFonts w:eastAsia="Times New Roman" w:cs="Arial"/>
          <w:lang w:eastAsia="es-ES"/>
        </w:rPr>
        <w:t>si los tuviera.</w:t>
      </w:r>
    </w:p>
    <w:p w:rsidR="001501B2" w:rsidRDefault="004D1E80" w:rsidP="005D044A">
      <w:pPr>
        <w:pStyle w:val="Prrafodelista"/>
        <w:numPr>
          <w:ilvl w:val="2"/>
          <w:numId w:val="6"/>
        </w:numPr>
        <w:spacing w:after="0" w:line="240" w:lineRule="auto"/>
        <w:ind w:left="1276" w:hanging="142"/>
        <w:jc w:val="both"/>
        <w:rPr>
          <w:rFonts w:eastAsia="Times New Roman" w:cs="Arial"/>
          <w:lang w:eastAsia="es-ES"/>
        </w:rPr>
      </w:pPr>
      <w:r w:rsidRPr="005D044A">
        <w:rPr>
          <w:rFonts w:eastAsia="Times New Roman" w:cs="Arial"/>
          <w:lang w:eastAsia="es-ES"/>
        </w:rPr>
        <w:t xml:space="preserve">Trayectoria de dirigente de cualquier naturaleza, en cualquier base o </w:t>
      </w:r>
      <w:r w:rsidR="006B03CE" w:rsidRPr="005D044A">
        <w:rPr>
          <w:rFonts w:eastAsia="Times New Roman" w:cs="Arial"/>
          <w:lang w:eastAsia="es-ES"/>
        </w:rPr>
        <w:t>nivel, consignando los cargos partidarios, de elección popular, p</w:t>
      </w:r>
      <w:r w:rsidR="001501B2" w:rsidRPr="005D044A">
        <w:rPr>
          <w:rFonts w:eastAsia="Times New Roman" w:cs="Arial"/>
          <w:lang w:eastAsia="es-ES"/>
        </w:rPr>
        <w:t>o</w:t>
      </w:r>
      <w:r w:rsidR="006B03CE" w:rsidRPr="005D044A">
        <w:rPr>
          <w:rFonts w:eastAsia="Times New Roman" w:cs="Arial"/>
          <w:lang w:eastAsia="es-ES"/>
        </w:rPr>
        <w:t xml:space="preserve">r nombramiento </w:t>
      </w:r>
      <w:r w:rsidR="001501B2" w:rsidRPr="005D044A">
        <w:rPr>
          <w:rFonts w:eastAsia="Times New Roman" w:cs="Arial"/>
          <w:lang w:eastAsia="es-ES"/>
        </w:rPr>
        <w:t xml:space="preserve"> de cualquier otra modalidad que haya tenido.</w:t>
      </w:r>
    </w:p>
    <w:p w:rsidR="007D47BA" w:rsidRDefault="001501B2" w:rsidP="005D044A">
      <w:pPr>
        <w:pStyle w:val="Prrafodelista"/>
        <w:numPr>
          <w:ilvl w:val="2"/>
          <w:numId w:val="6"/>
        </w:numPr>
        <w:spacing w:after="0" w:line="240" w:lineRule="auto"/>
        <w:ind w:left="1276" w:hanging="142"/>
        <w:jc w:val="both"/>
        <w:rPr>
          <w:rFonts w:eastAsia="Times New Roman" w:cs="Arial"/>
          <w:lang w:eastAsia="es-ES"/>
        </w:rPr>
      </w:pPr>
      <w:r w:rsidRPr="005D044A">
        <w:rPr>
          <w:rFonts w:eastAsia="Times New Roman" w:cs="Arial"/>
          <w:lang w:eastAsia="es-ES"/>
        </w:rPr>
        <w:t>La relaci</w:t>
      </w:r>
      <w:r w:rsidR="007D47BA" w:rsidRPr="005D044A">
        <w:rPr>
          <w:rFonts w:eastAsia="Times New Roman" w:cs="Arial"/>
          <w:lang w:eastAsia="es-ES"/>
        </w:rPr>
        <w:t xml:space="preserve">ón de </w:t>
      </w:r>
      <w:r w:rsidR="00D8443D" w:rsidRPr="005D044A">
        <w:rPr>
          <w:rFonts w:eastAsia="Times New Roman" w:cs="Arial"/>
          <w:lang w:eastAsia="es-ES"/>
        </w:rPr>
        <w:t>sentencias condenatorias impuestas</w:t>
      </w:r>
      <w:r w:rsidR="007D47BA" w:rsidRPr="005D044A">
        <w:rPr>
          <w:rFonts w:eastAsia="Times New Roman" w:cs="Arial"/>
          <w:lang w:eastAsia="es-ES"/>
        </w:rPr>
        <w:t xml:space="preserve"> al candidato por delitos dolosos que hubieran quedado firmes, si las hubiera.</w:t>
      </w:r>
    </w:p>
    <w:p w:rsidR="00D8443D" w:rsidRDefault="00537725" w:rsidP="005D044A">
      <w:pPr>
        <w:pStyle w:val="Prrafodelista"/>
        <w:numPr>
          <w:ilvl w:val="2"/>
          <w:numId w:val="6"/>
        </w:numPr>
        <w:spacing w:after="0" w:line="240" w:lineRule="auto"/>
        <w:ind w:left="1276" w:hanging="142"/>
        <w:jc w:val="both"/>
        <w:rPr>
          <w:rFonts w:eastAsia="Times New Roman" w:cs="Arial"/>
          <w:lang w:eastAsia="es-ES"/>
        </w:rPr>
      </w:pPr>
      <w:r w:rsidRPr="005D044A">
        <w:rPr>
          <w:rFonts w:eastAsia="Times New Roman" w:cs="Arial"/>
          <w:lang w:eastAsia="es-ES"/>
        </w:rPr>
        <w:t>La relación de sentencia</w:t>
      </w:r>
      <w:r w:rsidR="00D8443D" w:rsidRPr="005D044A">
        <w:rPr>
          <w:rFonts w:eastAsia="Times New Roman" w:cs="Arial"/>
          <w:lang w:eastAsia="es-ES"/>
        </w:rPr>
        <w:t>s</w:t>
      </w:r>
      <w:r w:rsidRPr="005D044A">
        <w:rPr>
          <w:rFonts w:eastAsia="Times New Roman" w:cs="Arial"/>
          <w:lang w:eastAsia="es-ES"/>
        </w:rPr>
        <w:t xml:space="preserve">, que declaren fundadas o infundadas en todo en parte </w:t>
      </w:r>
      <w:r w:rsidR="009B3B24" w:rsidRPr="005D044A">
        <w:rPr>
          <w:rFonts w:eastAsia="Times New Roman" w:cs="Arial"/>
          <w:lang w:eastAsia="es-ES"/>
        </w:rPr>
        <w:t xml:space="preserve">las </w:t>
      </w:r>
      <w:r w:rsidRPr="005D044A">
        <w:rPr>
          <w:rFonts w:eastAsia="Times New Roman" w:cs="Arial"/>
          <w:lang w:eastAsia="es-ES"/>
        </w:rPr>
        <w:t xml:space="preserve">demandas </w:t>
      </w:r>
      <w:r w:rsidR="009B3B24" w:rsidRPr="005D044A">
        <w:rPr>
          <w:rFonts w:eastAsia="Times New Roman" w:cs="Arial"/>
          <w:lang w:eastAsia="es-ES"/>
        </w:rPr>
        <w:t>interpuestas contra los candidatos por incumplimiento de obligaciones alimentarias, contractuales y laborales, que hubieran quedado f</w:t>
      </w:r>
      <w:r w:rsidR="00D8443D" w:rsidRPr="005D044A">
        <w:rPr>
          <w:rFonts w:eastAsia="Times New Roman" w:cs="Arial"/>
          <w:lang w:eastAsia="es-ES"/>
        </w:rPr>
        <w:t>i</w:t>
      </w:r>
      <w:r w:rsidR="009B3B24" w:rsidRPr="005D044A">
        <w:rPr>
          <w:rFonts w:eastAsia="Times New Roman" w:cs="Arial"/>
          <w:lang w:eastAsia="es-ES"/>
        </w:rPr>
        <w:t>rmes</w:t>
      </w:r>
      <w:r w:rsidR="00D8443D" w:rsidRPr="005D044A">
        <w:rPr>
          <w:rFonts w:eastAsia="Times New Roman" w:cs="Arial"/>
          <w:lang w:eastAsia="es-ES"/>
        </w:rPr>
        <w:t>.</w:t>
      </w:r>
    </w:p>
    <w:p w:rsidR="00D579E9" w:rsidRDefault="00D579E9" w:rsidP="005D044A">
      <w:pPr>
        <w:pStyle w:val="Prrafodelista"/>
        <w:numPr>
          <w:ilvl w:val="2"/>
          <w:numId w:val="6"/>
        </w:numPr>
        <w:spacing w:after="0" w:line="240" w:lineRule="auto"/>
        <w:ind w:left="1276" w:hanging="142"/>
        <w:jc w:val="both"/>
        <w:rPr>
          <w:rFonts w:eastAsia="Times New Roman" w:cs="Arial"/>
          <w:lang w:eastAsia="es-ES"/>
        </w:rPr>
      </w:pPr>
      <w:r w:rsidRPr="005D044A">
        <w:rPr>
          <w:rFonts w:eastAsia="Times New Roman" w:cs="Arial"/>
          <w:lang w:eastAsia="es-ES"/>
        </w:rPr>
        <w:t>Mención</w:t>
      </w:r>
      <w:r w:rsidR="00D8443D" w:rsidRPr="005D044A">
        <w:rPr>
          <w:rFonts w:eastAsia="Times New Roman" w:cs="Arial"/>
          <w:lang w:eastAsia="es-ES"/>
        </w:rPr>
        <w:t xml:space="preserve"> de las renuncias efectuadas a otros partidos, movimientos de alcance regional o nacional</w:t>
      </w:r>
      <w:r w:rsidRPr="005D044A">
        <w:rPr>
          <w:rFonts w:eastAsia="Times New Roman" w:cs="Arial"/>
          <w:lang w:eastAsia="es-ES"/>
        </w:rPr>
        <w:t xml:space="preserve"> u organizaciones políticas de alcance provincial o distrital  de ser el caso.</w:t>
      </w:r>
    </w:p>
    <w:p w:rsidR="005D02DC" w:rsidRPr="005D044A" w:rsidRDefault="005D02DC" w:rsidP="005D044A">
      <w:pPr>
        <w:pStyle w:val="Prrafodelista"/>
        <w:numPr>
          <w:ilvl w:val="2"/>
          <w:numId w:val="6"/>
        </w:numPr>
        <w:spacing w:after="0" w:line="240" w:lineRule="auto"/>
        <w:ind w:left="1276" w:hanging="142"/>
        <w:jc w:val="both"/>
        <w:rPr>
          <w:rFonts w:eastAsia="Times New Roman" w:cs="Arial"/>
          <w:lang w:eastAsia="es-ES"/>
        </w:rPr>
      </w:pPr>
      <w:r w:rsidRPr="005D044A">
        <w:rPr>
          <w:rFonts w:eastAsia="Times New Roman" w:cs="Arial"/>
          <w:lang w:eastAsia="es-ES"/>
        </w:rPr>
        <w:t>Declaración Jurada de bienes y rentas, con indicación de sus ingresos y actividades económicas.</w:t>
      </w:r>
    </w:p>
    <w:p w:rsidR="00DA57C6" w:rsidRPr="008D0E5A" w:rsidRDefault="00DA57C6" w:rsidP="00537725">
      <w:pPr>
        <w:pStyle w:val="Prrafodelista"/>
        <w:spacing w:after="0" w:line="240" w:lineRule="auto"/>
        <w:ind w:left="2160"/>
        <w:jc w:val="both"/>
        <w:rPr>
          <w:rFonts w:eastAsia="Times New Roman" w:cs="Arial"/>
          <w:lang w:eastAsia="es-ES"/>
        </w:rPr>
      </w:pPr>
    </w:p>
    <w:p w:rsidR="007C165A" w:rsidRPr="008D0E5A" w:rsidRDefault="00BF0471" w:rsidP="005D044A">
      <w:pPr>
        <w:spacing w:after="0" w:line="240" w:lineRule="auto"/>
        <w:ind w:left="708"/>
        <w:jc w:val="both"/>
        <w:rPr>
          <w:rFonts w:eastAsia="Times New Roman" w:cs="Arial"/>
          <w:lang w:eastAsia="es-ES"/>
        </w:rPr>
      </w:pPr>
      <w:r w:rsidRPr="008D0E5A">
        <w:rPr>
          <w:rFonts w:eastAsia="Times New Roman" w:cs="Arial"/>
          <w:lang w:eastAsia="es-ES"/>
        </w:rPr>
        <w:t xml:space="preserve">La omisión de las sentencias condenatorias impuestas al pre candidato por delito </w:t>
      </w:r>
      <w:r w:rsidR="00420489" w:rsidRPr="008D0E5A">
        <w:rPr>
          <w:rFonts w:eastAsia="Times New Roman" w:cs="Arial"/>
          <w:lang w:eastAsia="es-ES"/>
        </w:rPr>
        <w:t>doloso que hubieran quedado firme</w:t>
      </w:r>
      <w:r w:rsidR="005D02DC" w:rsidRPr="008D0E5A">
        <w:rPr>
          <w:rFonts w:eastAsia="Times New Roman" w:cs="Arial"/>
          <w:lang w:eastAsia="es-ES"/>
        </w:rPr>
        <w:t>s</w:t>
      </w:r>
      <w:r w:rsidR="00420489" w:rsidRPr="008D0E5A">
        <w:rPr>
          <w:rFonts w:eastAsia="Times New Roman" w:cs="Arial"/>
          <w:lang w:eastAsia="es-ES"/>
        </w:rPr>
        <w:t xml:space="preserve">, o la incorporación de información falsa, </w:t>
      </w:r>
      <w:r w:rsidR="00FD7CD2" w:rsidRPr="008D0E5A">
        <w:rPr>
          <w:rFonts w:eastAsia="Times New Roman" w:cs="Arial"/>
          <w:lang w:eastAsia="es-ES"/>
        </w:rPr>
        <w:t>da</w:t>
      </w:r>
      <w:r w:rsidR="00420489" w:rsidRPr="008D0E5A">
        <w:rPr>
          <w:rFonts w:eastAsia="Times New Roman" w:cs="Arial"/>
          <w:lang w:eastAsia="es-ES"/>
        </w:rPr>
        <w:t xml:space="preserve"> </w:t>
      </w:r>
      <w:r w:rsidR="007C165A" w:rsidRPr="008D0E5A">
        <w:rPr>
          <w:rFonts w:eastAsia="Times New Roman" w:cs="Arial"/>
          <w:lang w:eastAsia="es-ES"/>
        </w:rPr>
        <w:t xml:space="preserve">lugar </w:t>
      </w:r>
      <w:r w:rsidR="00844018" w:rsidRPr="008D0E5A">
        <w:rPr>
          <w:rFonts w:eastAsia="Times New Roman" w:cs="Arial"/>
          <w:lang w:eastAsia="es-ES"/>
        </w:rPr>
        <w:t xml:space="preserve">al retiro inmediato del </w:t>
      </w:r>
      <w:r w:rsidR="007C165A" w:rsidRPr="008D0E5A">
        <w:rPr>
          <w:rFonts w:eastAsia="Times New Roman" w:cs="Arial"/>
          <w:lang w:eastAsia="es-ES"/>
        </w:rPr>
        <w:t>precandidato.</w:t>
      </w:r>
    </w:p>
    <w:p w:rsidR="00022619" w:rsidRPr="008D0E5A" w:rsidRDefault="00022619" w:rsidP="00420489">
      <w:pPr>
        <w:spacing w:after="0" w:line="240" w:lineRule="auto"/>
        <w:ind w:left="705"/>
        <w:jc w:val="both"/>
        <w:rPr>
          <w:rFonts w:eastAsia="Times New Roman" w:cs="Arial"/>
          <w:lang w:eastAsia="es-ES"/>
        </w:rPr>
      </w:pPr>
    </w:p>
    <w:p w:rsidR="00022619" w:rsidRPr="008D0E5A" w:rsidRDefault="00022619" w:rsidP="005D044A">
      <w:pPr>
        <w:spacing w:after="0" w:line="240" w:lineRule="auto"/>
        <w:ind w:left="644"/>
        <w:jc w:val="both"/>
        <w:rPr>
          <w:rFonts w:eastAsia="Times New Roman" w:cs="Arial"/>
          <w:lang w:eastAsia="es-ES"/>
        </w:rPr>
      </w:pPr>
      <w:r w:rsidRPr="008D0E5A">
        <w:rPr>
          <w:rFonts w:eastAsia="Times New Roman" w:cs="Arial"/>
          <w:lang w:eastAsia="es-ES"/>
        </w:rPr>
        <w:t xml:space="preserve">Tratándose de </w:t>
      </w:r>
      <w:r w:rsidR="00DA57C6" w:rsidRPr="008D0E5A">
        <w:rPr>
          <w:rFonts w:eastAsia="Times New Roman" w:cs="Arial"/>
          <w:lang w:eastAsia="es-ES"/>
        </w:rPr>
        <w:t xml:space="preserve">pre </w:t>
      </w:r>
      <w:r w:rsidRPr="008D0E5A">
        <w:rPr>
          <w:rFonts w:eastAsia="Times New Roman" w:cs="Arial"/>
          <w:lang w:eastAsia="es-ES"/>
        </w:rPr>
        <w:t>candidatos</w:t>
      </w:r>
      <w:r w:rsidR="00DA57C6" w:rsidRPr="008D0E5A">
        <w:rPr>
          <w:rFonts w:eastAsia="Times New Roman" w:cs="Arial"/>
          <w:lang w:eastAsia="es-ES"/>
        </w:rPr>
        <w:t xml:space="preserve"> </w:t>
      </w:r>
      <w:r w:rsidRPr="008D0E5A">
        <w:rPr>
          <w:rFonts w:eastAsia="Times New Roman" w:cs="Arial"/>
          <w:lang w:eastAsia="es-ES"/>
        </w:rPr>
        <w:t>invitados, se somet</w:t>
      </w:r>
      <w:r w:rsidR="00DA57C6" w:rsidRPr="008D0E5A">
        <w:rPr>
          <w:rFonts w:eastAsia="Times New Roman" w:cs="Arial"/>
          <w:lang w:eastAsia="es-ES"/>
        </w:rPr>
        <w:t>a</w:t>
      </w:r>
      <w:r w:rsidRPr="008D0E5A">
        <w:rPr>
          <w:rFonts w:eastAsia="Times New Roman" w:cs="Arial"/>
          <w:lang w:eastAsia="es-ES"/>
        </w:rPr>
        <w:t xml:space="preserve">n estos a las elecciones internas o no, </w:t>
      </w:r>
      <w:r w:rsidR="001B4467" w:rsidRPr="008D0E5A">
        <w:rPr>
          <w:rFonts w:eastAsia="Times New Roman" w:cs="Arial"/>
          <w:lang w:eastAsia="es-ES"/>
        </w:rPr>
        <w:t xml:space="preserve">deben </w:t>
      </w:r>
      <w:r w:rsidRPr="008D0E5A">
        <w:rPr>
          <w:rFonts w:eastAsia="Times New Roman" w:cs="Arial"/>
          <w:lang w:eastAsia="es-ES"/>
        </w:rPr>
        <w:t>presenta</w:t>
      </w:r>
      <w:r w:rsidR="001B4467" w:rsidRPr="008D0E5A">
        <w:rPr>
          <w:rFonts w:eastAsia="Times New Roman" w:cs="Arial"/>
          <w:lang w:eastAsia="es-ES"/>
        </w:rPr>
        <w:t>r</w:t>
      </w:r>
      <w:r w:rsidRPr="008D0E5A">
        <w:rPr>
          <w:rFonts w:eastAsia="Times New Roman" w:cs="Arial"/>
          <w:lang w:eastAsia="es-ES"/>
        </w:rPr>
        <w:t xml:space="preserve"> obligatoriamente</w:t>
      </w:r>
      <w:r w:rsidR="009A690E" w:rsidRPr="008D0E5A">
        <w:rPr>
          <w:rFonts w:eastAsia="Times New Roman" w:cs="Arial"/>
          <w:lang w:eastAsia="es-ES"/>
        </w:rPr>
        <w:t>,</w:t>
      </w:r>
      <w:r w:rsidRPr="008D0E5A">
        <w:rPr>
          <w:rFonts w:eastAsia="Times New Roman" w:cs="Arial"/>
          <w:lang w:eastAsia="es-ES"/>
        </w:rPr>
        <w:t xml:space="preserve"> dentro de los cinco días de producida la invitación, </w:t>
      </w:r>
      <w:r w:rsidR="009A690E" w:rsidRPr="008D0E5A">
        <w:rPr>
          <w:rFonts w:eastAsia="Times New Roman" w:cs="Arial"/>
          <w:lang w:eastAsia="es-ES"/>
        </w:rPr>
        <w:t xml:space="preserve">la Declaración Jurada de Vida </w:t>
      </w:r>
      <w:r w:rsidR="00A402B3" w:rsidRPr="008D0E5A">
        <w:rPr>
          <w:rFonts w:eastAsia="Times New Roman" w:cs="Arial"/>
          <w:lang w:eastAsia="es-ES"/>
        </w:rPr>
        <w:t xml:space="preserve"> y de Bienes e Ingresos, </w:t>
      </w:r>
      <w:r w:rsidRPr="008D0E5A">
        <w:rPr>
          <w:rFonts w:eastAsia="Times New Roman" w:cs="Arial"/>
          <w:lang w:eastAsia="es-ES"/>
        </w:rPr>
        <w:t xml:space="preserve">con las mismas condiciones y requisitos </w:t>
      </w:r>
      <w:r w:rsidR="00DA57C6" w:rsidRPr="008D0E5A">
        <w:rPr>
          <w:rFonts w:eastAsia="Times New Roman" w:cs="Arial"/>
          <w:lang w:eastAsia="es-ES"/>
        </w:rPr>
        <w:t>que establece el presente artículo.</w:t>
      </w:r>
    </w:p>
    <w:p w:rsidR="00A8674E" w:rsidRPr="008D0E5A" w:rsidRDefault="00A8674E" w:rsidP="00DB4FEA">
      <w:pPr>
        <w:spacing w:after="0" w:line="240" w:lineRule="auto"/>
        <w:jc w:val="both"/>
        <w:rPr>
          <w:rFonts w:eastAsia="Times New Roman" w:cs="Arial"/>
          <w:lang w:eastAsia="es-ES"/>
        </w:rPr>
      </w:pPr>
    </w:p>
    <w:p w:rsidR="00FC786D" w:rsidRPr="008D0E5A" w:rsidRDefault="001B6F22" w:rsidP="00FC786D">
      <w:pPr>
        <w:pStyle w:val="Prrafodelista"/>
        <w:numPr>
          <w:ilvl w:val="0"/>
          <w:numId w:val="4"/>
        </w:numPr>
        <w:spacing w:after="0" w:line="240" w:lineRule="auto"/>
        <w:jc w:val="both"/>
        <w:rPr>
          <w:rFonts w:eastAsia="Times New Roman" w:cs="Arial"/>
          <w:lang w:eastAsia="es-ES"/>
        </w:rPr>
      </w:pPr>
      <w:r w:rsidRPr="008D0E5A">
        <w:rPr>
          <w:rFonts w:eastAsia="Times New Roman" w:cs="Arial"/>
          <w:b/>
          <w:lang w:eastAsia="es-ES"/>
        </w:rPr>
        <w:t>De</w:t>
      </w:r>
      <w:r w:rsidR="00EA1300" w:rsidRPr="008D0E5A">
        <w:rPr>
          <w:rFonts w:eastAsia="Times New Roman" w:cs="Arial"/>
          <w:b/>
          <w:lang w:eastAsia="es-ES"/>
        </w:rPr>
        <w:t>l proceso de inscripción de pre-candidaturas.</w:t>
      </w:r>
      <w:r w:rsidR="00FC786D" w:rsidRPr="008D0E5A">
        <w:rPr>
          <w:rFonts w:eastAsia="Times New Roman" w:cs="Arial"/>
          <w:b/>
          <w:lang w:eastAsia="es-ES"/>
        </w:rPr>
        <w:t xml:space="preserve"> </w:t>
      </w:r>
    </w:p>
    <w:p w:rsidR="00857523" w:rsidRPr="008D0E5A" w:rsidRDefault="00EA1300" w:rsidP="005D044A">
      <w:pPr>
        <w:ind w:left="644"/>
        <w:jc w:val="both"/>
      </w:pPr>
      <w:r w:rsidRPr="008D0E5A">
        <w:t xml:space="preserve">De conformidad con el cronograma electoral establecido en el artículo </w:t>
      </w:r>
      <w:r w:rsidR="00E4123B" w:rsidRPr="008D0E5A">
        <w:t>1°</w:t>
      </w:r>
      <w:r w:rsidR="001B6F22" w:rsidRPr="008D0E5A">
        <w:t xml:space="preserve"> del presente </w:t>
      </w:r>
      <w:r w:rsidR="005D044A">
        <w:t>instructivo,</w:t>
      </w:r>
      <w:r w:rsidRPr="008D0E5A">
        <w:t xml:space="preserve"> </w:t>
      </w:r>
      <w:r w:rsidR="00E4123B" w:rsidRPr="008D0E5A">
        <w:t xml:space="preserve">la inscripción de precandidatos se cumple ante el </w:t>
      </w:r>
      <w:r w:rsidR="00FD7CD2">
        <w:t xml:space="preserve">Órgano Electoral Descentralizado del Comité Distrital que conduce el proceso, </w:t>
      </w:r>
      <w:r w:rsidR="00857523" w:rsidRPr="008D0E5A">
        <w:t>completando el formato digital que  se alojará en el portal de la Página WEB del Partido, cumpliendo los requisitos y exigencias del artículo anterior.</w:t>
      </w:r>
    </w:p>
    <w:p w:rsidR="005623B9" w:rsidRPr="008D0E5A" w:rsidRDefault="004A06D4" w:rsidP="005D044A">
      <w:pPr>
        <w:ind w:left="644"/>
        <w:jc w:val="both"/>
      </w:pPr>
      <w:r w:rsidRPr="008D0E5A">
        <w:t xml:space="preserve">Una vez inscrita la postulación de pre candidatura (individual o por listas), </w:t>
      </w:r>
      <w:r w:rsidR="005D044A">
        <w:t>é</w:t>
      </w:r>
      <w:r w:rsidRPr="008D0E5A">
        <w:t>sta se publica en el portal y a partir de la publicación corre el plazo de tres días para las tachas o impugnaciones</w:t>
      </w:r>
      <w:r w:rsidR="005623B9" w:rsidRPr="008D0E5A">
        <w:t>.</w:t>
      </w:r>
    </w:p>
    <w:p w:rsidR="005623B9" w:rsidRPr="008D0E5A" w:rsidRDefault="005623B9" w:rsidP="005D044A">
      <w:pPr>
        <w:ind w:left="644"/>
        <w:jc w:val="both"/>
      </w:pPr>
      <w:r w:rsidRPr="008D0E5A">
        <w:t>L</w:t>
      </w:r>
      <w:r w:rsidR="00EB326E" w:rsidRPr="008D0E5A">
        <w:t xml:space="preserve">as </w:t>
      </w:r>
      <w:r w:rsidRPr="008D0E5A">
        <w:t xml:space="preserve">tachas </w:t>
      </w:r>
      <w:r w:rsidR="00EB326E" w:rsidRPr="008D0E5A">
        <w:t xml:space="preserve">se presentarán ante el </w:t>
      </w:r>
      <w:r w:rsidR="00BD5EC0" w:rsidRPr="008D0E5A">
        <w:t>Ó</w:t>
      </w:r>
      <w:r w:rsidR="00EB326E" w:rsidRPr="008D0E5A">
        <w:t>rgano Electoral Descentralizado (OED</w:t>
      </w:r>
      <w:r w:rsidR="00AB34D4" w:rsidRPr="008D0E5A">
        <w:t>)</w:t>
      </w:r>
      <w:r w:rsidR="00FD7CD2">
        <w:t xml:space="preserve"> que conduce el proceso</w:t>
      </w:r>
      <w:r w:rsidR="00FF36FA" w:rsidRPr="008D0E5A">
        <w:t>.</w:t>
      </w:r>
    </w:p>
    <w:p w:rsidR="00AB34D4" w:rsidRPr="008D0E5A" w:rsidRDefault="00C61B2C" w:rsidP="005D044A">
      <w:pPr>
        <w:ind w:left="644"/>
      </w:pPr>
      <w:r w:rsidRPr="008D0E5A">
        <w:t>Si no se presentarán tachas dentro del plazo previsto  en esta norma, o  resuelta</w:t>
      </w:r>
      <w:r w:rsidR="00FD7CD2">
        <w:t>s</w:t>
      </w:r>
      <w:r w:rsidRPr="008D0E5A">
        <w:t xml:space="preserve"> esta</w:t>
      </w:r>
      <w:r w:rsidR="00FD7CD2">
        <w:t>s</w:t>
      </w:r>
      <w:r w:rsidRPr="008D0E5A">
        <w:t>, se considera firme la postulaci</w:t>
      </w:r>
      <w:r w:rsidR="00905BB8" w:rsidRPr="008D0E5A">
        <w:t>ón.</w:t>
      </w:r>
    </w:p>
    <w:p w:rsidR="005D044A" w:rsidRPr="005D044A" w:rsidRDefault="005D044A" w:rsidP="005D044A">
      <w:pPr>
        <w:pStyle w:val="Prrafodelista"/>
        <w:spacing w:after="0" w:line="240" w:lineRule="auto"/>
        <w:ind w:left="644"/>
        <w:jc w:val="both"/>
        <w:rPr>
          <w:rFonts w:eastAsia="Times New Roman" w:cs="Arial"/>
          <w:lang w:eastAsia="es-ES"/>
        </w:rPr>
      </w:pPr>
    </w:p>
    <w:p w:rsidR="00C743DD" w:rsidRPr="008D0E5A" w:rsidRDefault="00C139D1" w:rsidP="00C743DD">
      <w:pPr>
        <w:pStyle w:val="Prrafodelista"/>
        <w:numPr>
          <w:ilvl w:val="0"/>
          <w:numId w:val="4"/>
        </w:numPr>
        <w:spacing w:after="0" w:line="240" w:lineRule="auto"/>
        <w:jc w:val="both"/>
        <w:rPr>
          <w:rFonts w:eastAsia="Times New Roman" w:cs="Arial"/>
          <w:lang w:eastAsia="es-ES"/>
        </w:rPr>
      </w:pPr>
      <w:r w:rsidRPr="008D0E5A">
        <w:rPr>
          <w:rFonts w:eastAsia="Times New Roman" w:cs="Arial"/>
          <w:b/>
          <w:lang w:eastAsia="es-ES"/>
        </w:rPr>
        <w:t>De las Observaciones y reemplazos.</w:t>
      </w:r>
    </w:p>
    <w:p w:rsidR="00C139D1" w:rsidRPr="008D0E5A" w:rsidRDefault="00C139D1" w:rsidP="005D044A">
      <w:pPr>
        <w:spacing w:after="0" w:line="240" w:lineRule="auto"/>
        <w:ind w:left="644"/>
        <w:jc w:val="both"/>
        <w:rPr>
          <w:rFonts w:eastAsia="Times New Roman" w:cs="Arial"/>
          <w:lang w:eastAsia="es-ES"/>
        </w:rPr>
      </w:pPr>
      <w:r w:rsidRPr="008D0E5A">
        <w:rPr>
          <w:rFonts w:eastAsia="Times New Roman" w:cs="Arial"/>
          <w:lang w:eastAsia="es-ES"/>
        </w:rPr>
        <w:t>La Dirección Nacional Electoral, puede observar la inscripción de cualquier candidato cuando:</w:t>
      </w:r>
    </w:p>
    <w:p w:rsidR="00C139D1" w:rsidRPr="008D0E5A" w:rsidRDefault="00C139D1" w:rsidP="00C139D1">
      <w:pPr>
        <w:pStyle w:val="Prrafodelista"/>
        <w:rPr>
          <w:rFonts w:eastAsia="Times New Roman" w:cs="Arial"/>
          <w:b/>
          <w:lang w:eastAsia="es-ES"/>
        </w:rPr>
      </w:pPr>
    </w:p>
    <w:p w:rsidR="000675DA" w:rsidRDefault="000675DA" w:rsidP="005D044A">
      <w:pPr>
        <w:pStyle w:val="Prrafodelista"/>
        <w:numPr>
          <w:ilvl w:val="1"/>
          <w:numId w:val="4"/>
        </w:numPr>
        <w:spacing w:after="0" w:line="240" w:lineRule="auto"/>
        <w:ind w:left="1134" w:hanging="425"/>
        <w:jc w:val="both"/>
        <w:rPr>
          <w:rFonts w:eastAsia="Times New Roman" w:cs="Arial"/>
          <w:lang w:eastAsia="es-ES"/>
        </w:rPr>
      </w:pPr>
      <w:r w:rsidRPr="008D0E5A">
        <w:rPr>
          <w:rFonts w:eastAsia="Times New Roman" w:cs="Arial"/>
          <w:lang w:eastAsia="es-ES"/>
        </w:rPr>
        <w:t>No</w:t>
      </w:r>
      <w:r w:rsidR="00FC7DAF" w:rsidRPr="008D0E5A">
        <w:rPr>
          <w:rFonts w:eastAsia="Times New Roman" w:cs="Arial"/>
          <w:lang w:eastAsia="es-ES"/>
        </w:rPr>
        <w:t xml:space="preserve"> cumpliera con los requisitos </w:t>
      </w:r>
      <w:r w:rsidRPr="008D0E5A">
        <w:rPr>
          <w:rFonts w:eastAsia="Times New Roman" w:cs="Arial"/>
          <w:lang w:eastAsia="es-ES"/>
        </w:rPr>
        <w:t>para la postulación al cargo</w:t>
      </w:r>
      <w:r w:rsidR="00FC7DAF" w:rsidRPr="008D0E5A">
        <w:rPr>
          <w:rFonts w:eastAsia="Times New Roman" w:cs="Arial"/>
          <w:lang w:eastAsia="es-ES"/>
        </w:rPr>
        <w:t xml:space="preserve"> que aspira</w:t>
      </w:r>
      <w:r w:rsidRPr="008D0E5A">
        <w:rPr>
          <w:rFonts w:eastAsia="Times New Roman" w:cs="Arial"/>
          <w:lang w:eastAsia="es-ES"/>
        </w:rPr>
        <w:t>, conforme a ley.</w:t>
      </w:r>
    </w:p>
    <w:p w:rsidR="003B6D03" w:rsidRDefault="00F23DD1" w:rsidP="005D044A">
      <w:pPr>
        <w:pStyle w:val="Prrafodelista"/>
        <w:numPr>
          <w:ilvl w:val="1"/>
          <w:numId w:val="4"/>
        </w:numPr>
        <w:spacing w:after="0" w:line="240" w:lineRule="auto"/>
        <w:ind w:left="1134" w:hanging="425"/>
        <w:jc w:val="both"/>
        <w:rPr>
          <w:rFonts w:eastAsia="Times New Roman" w:cs="Arial"/>
          <w:lang w:eastAsia="es-ES"/>
        </w:rPr>
      </w:pPr>
      <w:r w:rsidRPr="005D044A">
        <w:rPr>
          <w:rFonts w:eastAsia="Times New Roman" w:cs="Arial"/>
          <w:lang w:eastAsia="es-ES"/>
        </w:rPr>
        <w:t>Incurrir en alguno de los impedime</w:t>
      </w:r>
      <w:r w:rsidR="003B6D03" w:rsidRPr="005D044A">
        <w:rPr>
          <w:rFonts w:eastAsia="Times New Roman" w:cs="Arial"/>
          <w:lang w:eastAsia="es-ES"/>
        </w:rPr>
        <w:t xml:space="preserve">ntos previstos por </w:t>
      </w:r>
      <w:r w:rsidR="003D4046" w:rsidRPr="005D044A">
        <w:rPr>
          <w:rFonts w:eastAsia="Times New Roman" w:cs="Arial"/>
          <w:lang w:eastAsia="es-ES"/>
        </w:rPr>
        <w:t xml:space="preserve">el </w:t>
      </w:r>
      <w:r w:rsidR="003B6D03" w:rsidRPr="005D044A">
        <w:rPr>
          <w:rFonts w:eastAsia="Times New Roman" w:cs="Arial"/>
          <w:lang w:eastAsia="es-ES"/>
        </w:rPr>
        <w:t>R</w:t>
      </w:r>
      <w:r w:rsidRPr="005D044A">
        <w:rPr>
          <w:rFonts w:eastAsia="Times New Roman" w:cs="Arial"/>
          <w:lang w:eastAsia="es-ES"/>
        </w:rPr>
        <w:t>eglamento Electoral Interno</w:t>
      </w:r>
    </w:p>
    <w:p w:rsidR="000675DA" w:rsidRDefault="00905BB8" w:rsidP="005D044A">
      <w:pPr>
        <w:pStyle w:val="Prrafodelista"/>
        <w:numPr>
          <w:ilvl w:val="1"/>
          <w:numId w:val="4"/>
        </w:numPr>
        <w:spacing w:after="0" w:line="240" w:lineRule="auto"/>
        <w:ind w:left="1134" w:hanging="425"/>
        <w:jc w:val="both"/>
        <w:rPr>
          <w:rFonts w:eastAsia="Times New Roman" w:cs="Arial"/>
          <w:lang w:eastAsia="es-ES"/>
        </w:rPr>
      </w:pPr>
      <w:r w:rsidRPr="005D044A">
        <w:rPr>
          <w:rFonts w:eastAsia="Times New Roman" w:cs="Arial"/>
          <w:lang w:eastAsia="es-ES"/>
        </w:rPr>
        <w:t>Haber proporcionado datos falsos en su hoja de vida y declaración jurada u omitir información sobre su situación judicial</w:t>
      </w:r>
      <w:r w:rsidR="00E451B5" w:rsidRPr="005D044A">
        <w:rPr>
          <w:rFonts w:eastAsia="Times New Roman" w:cs="Arial"/>
          <w:lang w:eastAsia="es-ES"/>
        </w:rPr>
        <w:t>.</w:t>
      </w:r>
    </w:p>
    <w:p w:rsidR="00FD7CD2" w:rsidRDefault="00FD7CD2" w:rsidP="005D044A">
      <w:pPr>
        <w:pStyle w:val="Prrafodelista"/>
        <w:numPr>
          <w:ilvl w:val="1"/>
          <w:numId w:val="4"/>
        </w:numPr>
        <w:spacing w:after="0" w:line="240" w:lineRule="auto"/>
        <w:ind w:left="1134" w:hanging="425"/>
        <w:jc w:val="both"/>
        <w:rPr>
          <w:rFonts w:eastAsia="Times New Roman" w:cs="Arial"/>
          <w:lang w:eastAsia="es-ES"/>
        </w:rPr>
      </w:pPr>
      <w:r>
        <w:rPr>
          <w:rFonts w:eastAsia="Times New Roman" w:cs="Arial"/>
          <w:lang w:eastAsia="es-ES"/>
        </w:rPr>
        <w:t xml:space="preserve"> De surgir impedimento para su postulación en la Consulta a través de la Ventanilla Única del Jurado nacional de Elecciones.</w:t>
      </w:r>
    </w:p>
    <w:p w:rsidR="00FD7CD2" w:rsidRDefault="00FD7CD2" w:rsidP="00FD7CD2">
      <w:pPr>
        <w:pStyle w:val="Prrafodelista"/>
        <w:spacing w:after="0" w:line="240" w:lineRule="auto"/>
        <w:ind w:left="644"/>
        <w:jc w:val="both"/>
        <w:rPr>
          <w:rFonts w:eastAsia="Times New Roman" w:cs="Arial"/>
          <w:lang w:eastAsia="es-ES"/>
        </w:rPr>
      </w:pPr>
    </w:p>
    <w:p w:rsidR="00F40810" w:rsidRPr="008D0E5A" w:rsidRDefault="00E451B5" w:rsidP="005D044A">
      <w:pPr>
        <w:ind w:left="708"/>
        <w:jc w:val="both"/>
      </w:pPr>
      <w:r w:rsidRPr="008D0E5A">
        <w:t>De incurrir algún candidato</w:t>
      </w:r>
      <w:r w:rsidR="00FD7CD2">
        <w:t xml:space="preserve"> </w:t>
      </w:r>
      <w:r w:rsidRPr="008D0E5A">
        <w:t>en alguna de las causales antes indicadas, se retira automáticamente su postulación, debiendo ser reempl</w:t>
      </w:r>
      <w:r w:rsidR="00E56A7A" w:rsidRPr="008D0E5A">
        <w:t>azado por el candidato</w:t>
      </w:r>
      <w:r w:rsidR="00FD7CD2">
        <w:t>,</w:t>
      </w:r>
      <w:r w:rsidR="00E56A7A" w:rsidRPr="008D0E5A">
        <w:t xml:space="preserve"> </w:t>
      </w:r>
      <w:r w:rsidR="00F40810" w:rsidRPr="008D0E5A">
        <w:t xml:space="preserve">por candidato </w:t>
      </w:r>
      <w:r w:rsidR="00E56A7A" w:rsidRPr="008D0E5A">
        <w:t>inscrito en el puesto o número de orden siguiente</w:t>
      </w:r>
      <w:r w:rsidR="00F40810" w:rsidRPr="008D0E5A">
        <w:t xml:space="preserve"> de la lista en el caso de las elecciones municipales</w:t>
      </w:r>
      <w:r w:rsidR="00E56A7A" w:rsidRPr="008D0E5A">
        <w:t xml:space="preserve">, desplazándose la postulación </w:t>
      </w:r>
      <w:r w:rsidR="004001F3" w:rsidRPr="008D0E5A">
        <w:t xml:space="preserve">de toda la lista </w:t>
      </w:r>
      <w:r w:rsidR="00E56A7A" w:rsidRPr="008D0E5A">
        <w:t xml:space="preserve">hacia arriba y el último </w:t>
      </w:r>
      <w:r w:rsidR="00F40810" w:rsidRPr="008D0E5A">
        <w:t xml:space="preserve">es reemplazado </w:t>
      </w:r>
      <w:r w:rsidR="00E56A7A" w:rsidRPr="008D0E5A">
        <w:t>por el</w:t>
      </w:r>
      <w:r w:rsidR="00F40810" w:rsidRPr="008D0E5A">
        <w:t xml:space="preserve"> primer suplente, y así sucesivamente si fuera necesario.</w:t>
      </w:r>
    </w:p>
    <w:p w:rsidR="00073292" w:rsidRPr="008D0E5A" w:rsidRDefault="00F40810" w:rsidP="005D044A">
      <w:pPr>
        <w:ind w:left="644"/>
        <w:jc w:val="both"/>
      </w:pPr>
      <w:r w:rsidRPr="008D0E5A">
        <w:t xml:space="preserve">En caso de que no fueran suficientes los suplentes o no hubieran sido </w:t>
      </w:r>
      <w:r w:rsidR="007B780C" w:rsidRPr="008D0E5A">
        <w:t>postulados</w:t>
      </w:r>
      <w:r w:rsidRPr="008D0E5A">
        <w:t>, el puesto será cubierto por el militante que a criterio de</w:t>
      </w:r>
      <w:r w:rsidR="007B780C" w:rsidRPr="008D0E5A">
        <w:t xml:space="preserve"> la DINAE </w:t>
      </w:r>
      <w:r w:rsidRPr="008D0E5A">
        <w:t>cumpla con los requisitos necesarios para la postulación</w:t>
      </w:r>
      <w:r w:rsidR="007B780C" w:rsidRPr="008D0E5A">
        <w:t>, previa consulta con el Comité Distrital</w:t>
      </w:r>
      <w:r w:rsidR="005D044A">
        <w:t xml:space="preserve"> o P</w:t>
      </w:r>
      <w:r w:rsidR="00073292" w:rsidRPr="008D0E5A">
        <w:t>rovincial, según sea el caso.</w:t>
      </w:r>
    </w:p>
    <w:p w:rsidR="00A8674E" w:rsidRPr="008D0E5A" w:rsidRDefault="00A8674E" w:rsidP="00DB4FEA">
      <w:pPr>
        <w:spacing w:after="0" w:line="240" w:lineRule="auto"/>
        <w:jc w:val="both"/>
        <w:rPr>
          <w:rFonts w:eastAsia="Times New Roman" w:cs="Arial"/>
          <w:lang w:eastAsia="es-ES"/>
        </w:rPr>
      </w:pPr>
    </w:p>
    <w:p w:rsidR="00153D54" w:rsidRPr="008D0E5A" w:rsidRDefault="00153D54" w:rsidP="00EC1357">
      <w:pPr>
        <w:pStyle w:val="Prrafodelista"/>
        <w:numPr>
          <w:ilvl w:val="0"/>
          <w:numId w:val="4"/>
        </w:numPr>
        <w:spacing w:after="0" w:line="240" w:lineRule="auto"/>
        <w:jc w:val="both"/>
        <w:rPr>
          <w:rFonts w:eastAsia="Times New Roman" w:cs="Arial"/>
          <w:lang w:eastAsia="es-ES"/>
        </w:rPr>
      </w:pPr>
      <w:r w:rsidRPr="008D0E5A">
        <w:rPr>
          <w:rFonts w:eastAsia="Times New Roman" w:cs="Arial"/>
          <w:b/>
          <w:lang w:eastAsia="es-ES"/>
        </w:rPr>
        <w:t>De la Publicación de la Listas finales.</w:t>
      </w:r>
    </w:p>
    <w:p w:rsidR="00153D54" w:rsidRPr="008D0E5A" w:rsidRDefault="00153D54" w:rsidP="005D044A">
      <w:pPr>
        <w:spacing w:after="0" w:line="240" w:lineRule="auto"/>
        <w:ind w:left="644"/>
        <w:jc w:val="both"/>
        <w:rPr>
          <w:rFonts w:eastAsia="Times New Roman" w:cs="Arial"/>
          <w:lang w:eastAsia="es-ES"/>
        </w:rPr>
      </w:pPr>
      <w:r w:rsidRPr="008D0E5A">
        <w:rPr>
          <w:rFonts w:eastAsia="Times New Roman" w:cs="Arial"/>
          <w:lang w:eastAsia="es-ES"/>
        </w:rPr>
        <w:t>Cumplidos los procesos para una inscripción valida de precandidatos DINAE</w:t>
      </w:r>
      <w:r w:rsidR="009A3D41">
        <w:rPr>
          <w:rFonts w:eastAsia="Times New Roman" w:cs="Arial"/>
          <w:lang w:eastAsia="es-ES"/>
        </w:rPr>
        <w:t xml:space="preserve"> y la OED</w:t>
      </w:r>
      <w:r w:rsidRPr="008D0E5A">
        <w:rPr>
          <w:rFonts w:eastAsia="Times New Roman" w:cs="Arial"/>
          <w:lang w:eastAsia="es-ES"/>
        </w:rPr>
        <w:t>, publica</w:t>
      </w:r>
      <w:r w:rsidR="009A3D41">
        <w:rPr>
          <w:rFonts w:eastAsia="Times New Roman" w:cs="Arial"/>
          <w:lang w:eastAsia="es-ES"/>
        </w:rPr>
        <w:t>n</w:t>
      </w:r>
      <w:r w:rsidRPr="008D0E5A">
        <w:rPr>
          <w:rFonts w:eastAsia="Times New Roman" w:cs="Arial"/>
          <w:lang w:eastAsia="es-ES"/>
        </w:rPr>
        <w:t xml:space="preserve"> las listas definitivas de pre candidatos en la fecha prevista por el cronograma.</w:t>
      </w:r>
    </w:p>
    <w:p w:rsidR="00153D54" w:rsidRPr="008D0E5A" w:rsidRDefault="00153D54" w:rsidP="00153D54">
      <w:pPr>
        <w:spacing w:after="0" w:line="240" w:lineRule="auto"/>
        <w:jc w:val="both"/>
        <w:rPr>
          <w:rFonts w:eastAsia="Times New Roman" w:cs="Arial"/>
          <w:lang w:eastAsia="es-ES"/>
        </w:rPr>
      </w:pPr>
    </w:p>
    <w:p w:rsidR="00EC1357" w:rsidRPr="009A3D41" w:rsidRDefault="00CC3CBF" w:rsidP="00EC1357">
      <w:pPr>
        <w:pStyle w:val="Prrafodelista"/>
        <w:numPr>
          <w:ilvl w:val="0"/>
          <w:numId w:val="4"/>
        </w:numPr>
        <w:spacing w:after="0" w:line="240" w:lineRule="auto"/>
        <w:jc w:val="both"/>
        <w:rPr>
          <w:rFonts w:eastAsia="Times New Roman" w:cs="Arial"/>
          <w:lang w:eastAsia="es-ES"/>
        </w:rPr>
      </w:pPr>
      <w:r w:rsidRPr="008D0E5A">
        <w:rPr>
          <w:rFonts w:eastAsia="Times New Roman" w:cs="Arial"/>
          <w:b/>
          <w:lang w:eastAsia="es-ES"/>
        </w:rPr>
        <w:t>De la votación, escrutinio y cómputo</w:t>
      </w:r>
      <w:r w:rsidR="00EC1357" w:rsidRPr="008D0E5A">
        <w:rPr>
          <w:rFonts w:eastAsia="Times New Roman" w:cs="Arial"/>
          <w:b/>
          <w:lang w:eastAsia="es-ES"/>
        </w:rPr>
        <w:t>.</w:t>
      </w:r>
    </w:p>
    <w:p w:rsidR="009A3D41" w:rsidRPr="008D0E5A" w:rsidRDefault="009A3D41" w:rsidP="009A3D41">
      <w:pPr>
        <w:pStyle w:val="Prrafodelista"/>
        <w:spacing w:after="0" w:line="240" w:lineRule="auto"/>
        <w:ind w:left="644"/>
        <w:jc w:val="both"/>
        <w:rPr>
          <w:rFonts w:eastAsia="Times New Roman" w:cs="Arial"/>
          <w:lang w:eastAsia="es-ES"/>
        </w:rPr>
      </w:pPr>
    </w:p>
    <w:p w:rsidR="009A3D41" w:rsidRDefault="00706483" w:rsidP="005D044A">
      <w:pPr>
        <w:spacing w:after="0" w:line="240" w:lineRule="auto"/>
        <w:ind w:left="644"/>
        <w:jc w:val="both"/>
        <w:rPr>
          <w:rFonts w:eastAsia="Times New Roman" w:cs="Arial"/>
          <w:lang w:eastAsia="es-ES"/>
        </w:rPr>
      </w:pPr>
      <w:r w:rsidRPr="008D0E5A">
        <w:rPr>
          <w:rFonts w:eastAsia="Times New Roman" w:cs="Arial"/>
          <w:lang w:eastAsia="es-ES"/>
        </w:rPr>
        <w:t>El proceso se cumple de conformidad a lo establecido por el reglamento Electoral Interno del partido Alianza Para el Progreso –APP</w:t>
      </w:r>
      <w:r w:rsidR="00F009E6" w:rsidRPr="008D0E5A">
        <w:rPr>
          <w:rFonts w:eastAsia="Times New Roman" w:cs="Arial"/>
          <w:lang w:eastAsia="es-ES"/>
        </w:rPr>
        <w:t xml:space="preserve"> sea ésta manual o electrónica</w:t>
      </w:r>
      <w:r w:rsidRPr="008D0E5A">
        <w:rPr>
          <w:rFonts w:eastAsia="Times New Roman" w:cs="Arial"/>
          <w:lang w:eastAsia="es-ES"/>
        </w:rPr>
        <w:t>.</w:t>
      </w:r>
    </w:p>
    <w:p w:rsidR="009A3D41" w:rsidRDefault="009A3D41" w:rsidP="005D044A">
      <w:pPr>
        <w:spacing w:after="0" w:line="240" w:lineRule="auto"/>
        <w:ind w:left="644"/>
        <w:jc w:val="both"/>
        <w:rPr>
          <w:rFonts w:eastAsia="Times New Roman" w:cs="Arial"/>
          <w:lang w:eastAsia="es-ES"/>
        </w:rPr>
      </w:pPr>
    </w:p>
    <w:p w:rsidR="009A3D41" w:rsidRDefault="009A3D41" w:rsidP="005D044A">
      <w:pPr>
        <w:spacing w:after="0" w:line="240" w:lineRule="auto"/>
        <w:ind w:left="644"/>
        <w:jc w:val="both"/>
        <w:rPr>
          <w:rFonts w:eastAsia="Times New Roman" w:cs="Arial"/>
          <w:lang w:eastAsia="es-ES"/>
        </w:rPr>
      </w:pPr>
    </w:p>
    <w:p w:rsidR="00CC3CBF" w:rsidRPr="008D0E5A" w:rsidRDefault="00706483" w:rsidP="005D044A">
      <w:pPr>
        <w:spacing w:after="0" w:line="240" w:lineRule="auto"/>
        <w:ind w:left="644"/>
        <w:jc w:val="both"/>
        <w:rPr>
          <w:rFonts w:eastAsia="Times New Roman" w:cs="Arial"/>
          <w:lang w:eastAsia="es-ES"/>
        </w:rPr>
      </w:pPr>
      <w:r w:rsidRPr="008D0E5A">
        <w:rPr>
          <w:rFonts w:eastAsia="Times New Roman" w:cs="Arial"/>
          <w:lang w:eastAsia="es-ES"/>
        </w:rPr>
        <w:t xml:space="preserve"> </w:t>
      </w:r>
    </w:p>
    <w:p w:rsidR="00B34640" w:rsidRDefault="00D33AAC" w:rsidP="005D044A">
      <w:pPr>
        <w:spacing w:after="0" w:line="240" w:lineRule="auto"/>
        <w:ind w:firstLine="644"/>
        <w:jc w:val="both"/>
        <w:rPr>
          <w:rFonts w:eastAsia="Times New Roman" w:cs="Arial"/>
          <w:lang w:eastAsia="es-ES"/>
        </w:rPr>
      </w:pPr>
      <w:r>
        <w:rPr>
          <w:rFonts w:eastAsia="Times New Roman" w:cs="Arial"/>
          <w:b/>
          <w:lang w:eastAsia="es-ES"/>
        </w:rPr>
        <w:t xml:space="preserve">11.1 </w:t>
      </w:r>
      <w:r w:rsidR="00B34640" w:rsidRPr="00D33AAC">
        <w:rPr>
          <w:rFonts w:eastAsia="Times New Roman" w:cs="Arial"/>
          <w:b/>
          <w:u w:val="single"/>
          <w:lang w:eastAsia="es-ES"/>
        </w:rPr>
        <w:t>Mesa de sufragio</w:t>
      </w:r>
    </w:p>
    <w:p w:rsidR="00B34640" w:rsidRPr="008D0E5A" w:rsidRDefault="00B34640" w:rsidP="005D044A">
      <w:pPr>
        <w:spacing w:after="0" w:line="240" w:lineRule="auto"/>
        <w:ind w:left="644"/>
        <w:jc w:val="both"/>
        <w:rPr>
          <w:rFonts w:eastAsia="Times New Roman" w:cs="Arial"/>
          <w:lang w:eastAsia="es-ES"/>
        </w:rPr>
      </w:pPr>
      <w:r w:rsidRPr="008D0E5A">
        <w:rPr>
          <w:rFonts w:eastAsia="Times New Roman" w:cs="Arial"/>
          <w:lang w:eastAsia="es-ES"/>
        </w:rPr>
        <w:t>En todo comité partidario se debe establecer el menos una mesa de sufragio, que estará integrada por los miembros de la OED respectivo. Cuando se requiera la instalación de más de una mesa la selección de sus miembros se efectúa por sorteo entre los militantes hábiles, designándose para cada una de ellas 3 titulares y 2 suplentes, el cargo de presidente lo desempeña el afiliado de mayor nivel educativo. El cargo miembro de mesa de sufragio es irrenunciable.</w:t>
      </w:r>
    </w:p>
    <w:p w:rsidR="00B34640" w:rsidRPr="008D0E5A" w:rsidRDefault="00B34640" w:rsidP="00B34640">
      <w:pPr>
        <w:spacing w:after="0" w:line="240" w:lineRule="auto"/>
        <w:jc w:val="both"/>
        <w:rPr>
          <w:rFonts w:eastAsia="Times New Roman" w:cs="Arial"/>
          <w:lang w:eastAsia="es-ES"/>
        </w:rPr>
      </w:pPr>
    </w:p>
    <w:p w:rsidR="00B34640" w:rsidRPr="008D0E5A" w:rsidRDefault="00B34640" w:rsidP="005D044A">
      <w:pPr>
        <w:spacing w:after="0" w:line="240" w:lineRule="auto"/>
        <w:ind w:left="644"/>
        <w:jc w:val="both"/>
        <w:rPr>
          <w:rFonts w:eastAsia="Times New Roman" w:cs="Arial"/>
          <w:lang w:eastAsia="es-ES"/>
        </w:rPr>
      </w:pPr>
      <w:r w:rsidRPr="008D0E5A">
        <w:rPr>
          <w:rFonts w:eastAsia="Times New Roman" w:cs="Arial"/>
          <w:lang w:eastAsia="es-ES"/>
        </w:rPr>
        <w:t>La conformación de la mesa y determinación de los votantes de la misma así como su ubicación el día del proceso de votación se comunica a los afiliados con la debida anticipación mediante carteles que se fijan en el local partidario.</w:t>
      </w:r>
    </w:p>
    <w:p w:rsidR="00B34640" w:rsidRPr="008D0E5A" w:rsidRDefault="00B34640" w:rsidP="00B34640">
      <w:pPr>
        <w:spacing w:after="0" w:line="240" w:lineRule="auto"/>
        <w:jc w:val="both"/>
        <w:rPr>
          <w:rFonts w:eastAsia="Times New Roman" w:cs="Arial"/>
          <w:lang w:eastAsia="es-ES"/>
        </w:rPr>
      </w:pPr>
    </w:p>
    <w:p w:rsidR="00B34640" w:rsidRPr="008D0E5A" w:rsidRDefault="00B34640" w:rsidP="005D044A">
      <w:pPr>
        <w:spacing w:after="0" w:line="240" w:lineRule="auto"/>
        <w:ind w:left="644"/>
        <w:jc w:val="both"/>
        <w:rPr>
          <w:rFonts w:eastAsia="Times New Roman" w:cs="Arial"/>
          <w:lang w:eastAsia="es-ES"/>
        </w:rPr>
      </w:pPr>
      <w:r w:rsidRPr="008D0E5A">
        <w:rPr>
          <w:rFonts w:eastAsia="Times New Roman" w:cs="Arial"/>
          <w:lang w:eastAsia="es-ES"/>
        </w:rPr>
        <w:t>El día de la votación la mesa se instala media hora antes del inicio de proceso de votación, en caso de ausencia de los miembros titulares asumen la función los suplentes y si es necesario se designa a cualquier militante presente, para completar la mesa.</w:t>
      </w:r>
    </w:p>
    <w:p w:rsidR="00B34640" w:rsidRPr="008D0E5A" w:rsidRDefault="00B34640" w:rsidP="00B34640">
      <w:pPr>
        <w:spacing w:after="0" w:line="240" w:lineRule="auto"/>
        <w:jc w:val="both"/>
        <w:rPr>
          <w:rFonts w:eastAsia="Times New Roman" w:cs="Arial"/>
          <w:lang w:eastAsia="es-ES"/>
        </w:rPr>
      </w:pPr>
    </w:p>
    <w:p w:rsidR="00B34640" w:rsidRPr="008D0E5A" w:rsidRDefault="00B34640" w:rsidP="005D044A">
      <w:pPr>
        <w:spacing w:after="0" w:line="240" w:lineRule="auto"/>
        <w:ind w:left="644"/>
        <w:jc w:val="both"/>
        <w:rPr>
          <w:rFonts w:eastAsia="Times New Roman" w:cs="Arial"/>
          <w:lang w:eastAsia="es-ES"/>
        </w:rPr>
      </w:pPr>
      <w:r w:rsidRPr="008D0E5A">
        <w:rPr>
          <w:rFonts w:eastAsia="Times New Roman" w:cs="Arial"/>
          <w:lang w:eastAsia="es-ES"/>
        </w:rPr>
        <w:t>Los personeros acreditados por los precandidatos, tienen derecho de estar presentes en  todo momento del acto de sufragio y fiscalizan el proceso, de acuerdo a ley.</w:t>
      </w:r>
    </w:p>
    <w:p w:rsidR="00434194" w:rsidRPr="008D0E5A" w:rsidRDefault="00434194" w:rsidP="00B34640">
      <w:pPr>
        <w:spacing w:after="0" w:line="240" w:lineRule="auto"/>
        <w:jc w:val="both"/>
        <w:rPr>
          <w:rFonts w:eastAsia="Times New Roman" w:cs="Arial"/>
          <w:lang w:eastAsia="es-ES"/>
        </w:rPr>
      </w:pPr>
    </w:p>
    <w:p w:rsidR="00D33AAC" w:rsidRDefault="00D33AAC" w:rsidP="005D044A">
      <w:pPr>
        <w:spacing w:after="0" w:line="240" w:lineRule="auto"/>
        <w:ind w:firstLine="644"/>
        <w:jc w:val="both"/>
        <w:rPr>
          <w:rFonts w:eastAsia="Times New Roman" w:cs="Arial"/>
          <w:b/>
          <w:lang w:eastAsia="es-ES"/>
        </w:rPr>
      </w:pPr>
      <w:r>
        <w:rPr>
          <w:rFonts w:eastAsia="Times New Roman" w:cs="Arial"/>
          <w:b/>
          <w:lang w:eastAsia="es-ES"/>
        </w:rPr>
        <w:t xml:space="preserve">11.2 </w:t>
      </w:r>
      <w:r w:rsidRPr="00D33AAC">
        <w:rPr>
          <w:rFonts w:eastAsia="Times New Roman" w:cs="Arial"/>
          <w:b/>
          <w:u w:val="single"/>
          <w:lang w:eastAsia="es-ES"/>
        </w:rPr>
        <w:t>De la modalidad de elección</w:t>
      </w:r>
      <w:r>
        <w:rPr>
          <w:rFonts w:eastAsia="Times New Roman" w:cs="Arial"/>
          <w:b/>
          <w:lang w:eastAsia="es-ES"/>
        </w:rPr>
        <w:t xml:space="preserve"> </w:t>
      </w:r>
    </w:p>
    <w:p w:rsidR="00D33AAC" w:rsidRDefault="00D33AAC" w:rsidP="00D33AAC">
      <w:pPr>
        <w:spacing w:after="0" w:line="240" w:lineRule="auto"/>
        <w:ind w:left="644"/>
        <w:jc w:val="both"/>
      </w:pPr>
      <w:r w:rsidRPr="00D33AAC">
        <w:t xml:space="preserve">La elección se desarrollará por listas completas, proclamando ganador a la lista que obtenga la mayor cantidad de votos, pero se designa sólo al 70% de sus integrantes en el orden propuesto, el restante 30% se completa aplicando la cifra repartidora entre las demás listas intervinientes. En estos casos el cálculo de la cifra repartidora y la integración de la lista lo hace la Dirección Nacional Electoral -DINAE, pudiendo seleccionar entre los candidatos postulados a quienes permitan cumplir las cuotas electorales de ley. </w:t>
      </w:r>
    </w:p>
    <w:p w:rsidR="00D33AAC" w:rsidRDefault="00D33AAC" w:rsidP="00D33AAC">
      <w:pPr>
        <w:spacing w:after="0" w:line="240" w:lineRule="auto"/>
        <w:ind w:left="644"/>
        <w:jc w:val="both"/>
      </w:pPr>
    </w:p>
    <w:p w:rsidR="00D33AAC" w:rsidRPr="00D33AAC" w:rsidRDefault="00D33AAC" w:rsidP="00D33AAC">
      <w:pPr>
        <w:spacing w:after="0" w:line="240" w:lineRule="auto"/>
        <w:ind w:left="644"/>
        <w:jc w:val="both"/>
        <w:rPr>
          <w:rFonts w:eastAsia="Times New Roman" w:cs="Arial"/>
          <w:lang w:eastAsia="es-ES"/>
        </w:rPr>
      </w:pPr>
      <w:r w:rsidRPr="00D33AAC">
        <w:t>En caso se presente una sola lista, obviamente la totalidad de sus integrantes pasará a conformar la lista que nos representará en las próximas elecciones municipales.</w:t>
      </w:r>
    </w:p>
    <w:p w:rsidR="00D33AAC" w:rsidRDefault="00D33AAC" w:rsidP="005D044A">
      <w:pPr>
        <w:spacing w:after="0" w:line="240" w:lineRule="auto"/>
        <w:ind w:firstLine="644"/>
        <w:jc w:val="both"/>
        <w:rPr>
          <w:rFonts w:eastAsia="Times New Roman" w:cs="Arial"/>
          <w:b/>
          <w:lang w:eastAsia="es-ES"/>
        </w:rPr>
      </w:pPr>
    </w:p>
    <w:p w:rsidR="00D33AAC" w:rsidRPr="00D33AAC" w:rsidRDefault="00D33AAC" w:rsidP="00D33AAC">
      <w:pPr>
        <w:spacing w:after="0" w:line="240" w:lineRule="auto"/>
        <w:ind w:left="644"/>
        <w:jc w:val="both"/>
        <w:rPr>
          <w:rFonts w:eastAsia="Times New Roman" w:cs="Arial"/>
          <w:lang w:eastAsia="es-ES"/>
        </w:rPr>
      </w:pPr>
      <w:r w:rsidRPr="00D33AAC">
        <w:rPr>
          <w:rFonts w:eastAsia="Times New Roman" w:cs="Arial"/>
          <w:lang w:eastAsia="es-ES"/>
        </w:rPr>
        <w:t>Las listas estarán denominadas con números,</w:t>
      </w:r>
      <w:r>
        <w:rPr>
          <w:rFonts w:eastAsia="Times New Roman" w:cs="Arial"/>
          <w:lang w:eastAsia="es-ES"/>
        </w:rPr>
        <w:t xml:space="preserve"> es decir: LISTA 1, LISTA 2, etc. </w:t>
      </w:r>
    </w:p>
    <w:p w:rsidR="00D33AAC" w:rsidRDefault="00D33AAC" w:rsidP="005D044A">
      <w:pPr>
        <w:spacing w:after="0" w:line="240" w:lineRule="auto"/>
        <w:ind w:firstLine="644"/>
        <w:jc w:val="both"/>
        <w:rPr>
          <w:rFonts w:eastAsia="Times New Roman" w:cs="Arial"/>
          <w:b/>
          <w:lang w:eastAsia="es-ES"/>
        </w:rPr>
      </w:pPr>
    </w:p>
    <w:p w:rsidR="00434194" w:rsidRPr="008D0E5A" w:rsidRDefault="00D33AAC" w:rsidP="005D044A">
      <w:pPr>
        <w:spacing w:after="0" w:line="240" w:lineRule="auto"/>
        <w:ind w:firstLine="644"/>
        <w:jc w:val="both"/>
        <w:rPr>
          <w:rFonts w:eastAsia="Times New Roman" w:cs="Arial"/>
          <w:lang w:eastAsia="es-ES"/>
        </w:rPr>
      </w:pPr>
      <w:r>
        <w:rPr>
          <w:rFonts w:eastAsia="Times New Roman" w:cs="Arial"/>
          <w:b/>
          <w:lang w:eastAsia="es-ES"/>
        </w:rPr>
        <w:t xml:space="preserve">11.3 </w:t>
      </w:r>
      <w:r w:rsidR="00434194" w:rsidRPr="00D33AAC">
        <w:rPr>
          <w:rFonts w:eastAsia="Times New Roman" w:cs="Arial"/>
          <w:b/>
          <w:u w:val="single"/>
          <w:lang w:eastAsia="es-ES"/>
        </w:rPr>
        <w:t>De la votación Manual</w:t>
      </w:r>
    </w:p>
    <w:p w:rsidR="00434194" w:rsidRPr="008D0E5A" w:rsidRDefault="00434194" w:rsidP="005D044A">
      <w:pPr>
        <w:spacing w:after="0" w:line="240" w:lineRule="auto"/>
        <w:ind w:left="644"/>
        <w:jc w:val="both"/>
        <w:rPr>
          <w:rFonts w:eastAsia="Times New Roman" w:cs="Arial"/>
          <w:lang w:eastAsia="es-ES"/>
        </w:rPr>
      </w:pPr>
      <w:r w:rsidRPr="008D0E5A">
        <w:rPr>
          <w:rFonts w:eastAsia="Times New Roman" w:cs="Arial"/>
          <w:lang w:eastAsia="es-ES"/>
        </w:rPr>
        <w:t>Los militantes activos</w:t>
      </w:r>
      <w:r w:rsidR="0055388D" w:rsidRPr="008D0E5A">
        <w:rPr>
          <w:rFonts w:eastAsia="Times New Roman" w:cs="Arial"/>
          <w:lang w:eastAsia="es-ES"/>
        </w:rPr>
        <w:t>,</w:t>
      </w:r>
      <w:r w:rsidRPr="008D0E5A">
        <w:rPr>
          <w:rFonts w:eastAsia="Times New Roman" w:cs="Arial"/>
          <w:lang w:eastAsia="es-ES"/>
        </w:rPr>
        <w:t xml:space="preserve"> hábiles para sufragar el día de la elección se identifican ante el presidente de la mesa de sufragio con su DNI, verificada su identi</w:t>
      </w:r>
      <w:r w:rsidR="00D33AAC">
        <w:rPr>
          <w:rFonts w:eastAsia="Times New Roman" w:cs="Arial"/>
          <w:lang w:eastAsia="es-ES"/>
        </w:rPr>
        <w:t>ficación</w:t>
      </w:r>
      <w:r w:rsidRPr="008D0E5A">
        <w:rPr>
          <w:rFonts w:eastAsia="Times New Roman" w:cs="Arial"/>
          <w:lang w:eastAsia="es-ES"/>
        </w:rPr>
        <w:t xml:space="preserve"> en el padrón</w:t>
      </w:r>
      <w:r w:rsidR="00D33AAC">
        <w:rPr>
          <w:rFonts w:eastAsia="Times New Roman" w:cs="Arial"/>
          <w:lang w:eastAsia="es-ES"/>
        </w:rPr>
        <w:t xml:space="preserve"> electoral,</w:t>
      </w:r>
      <w:r w:rsidRPr="008D0E5A">
        <w:rPr>
          <w:rFonts w:eastAsia="Times New Roman" w:cs="Arial"/>
          <w:lang w:eastAsia="es-ES"/>
        </w:rPr>
        <w:t xml:space="preserve"> el presidente de mesa le entrega una cedula de votación, y lo invita a ingresar a la cámara secreta instalada para el efecto, donde emite su voto. </w:t>
      </w:r>
    </w:p>
    <w:p w:rsidR="00434194" w:rsidRPr="008D0E5A" w:rsidRDefault="00434194" w:rsidP="00434194">
      <w:pPr>
        <w:spacing w:after="0" w:line="240" w:lineRule="auto"/>
        <w:ind w:firstLine="708"/>
        <w:jc w:val="both"/>
        <w:rPr>
          <w:rFonts w:eastAsia="Times New Roman" w:cs="Arial"/>
          <w:lang w:eastAsia="es-ES"/>
        </w:rPr>
      </w:pPr>
    </w:p>
    <w:p w:rsidR="00434194" w:rsidRPr="008D0E5A" w:rsidRDefault="00434194" w:rsidP="00D33AAC">
      <w:pPr>
        <w:spacing w:after="0" w:line="240" w:lineRule="auto"/>
        <w:ind w:left="644"/>
        <w:jc w:val="both"/>
        <w:rPr>
          <w:rFonts w:eastAsia="Times New Roman" w:cs="Arial"/>
          <w:lang w:eastAsia="es-ES"/>
        </w:rPr>
      </w:pPr>
      <w:r w:rsidRPr="008D0E5A">
        <w:rPr>
          <w:rFonts w:eastAsia="Times New Roman" w:cs="Arial"/>
          <w:lang w:eastAsia="es-ES"/>
        </w:rPr>
        <w:t>En la cámara secreta solo estarán pegadas en lugar visible la lista de los precandidatos, para información del votante.</w:t>
      </w:r>
    </w:p>
    <w:p w:rsidR="00434194" w:rsidRPr="008D0E5A" w:rsidRDefault="00434194" w:rsidP="00434194">
      <w:pPr>
        <w:spacing w:after="0" w:line="240" w:lineRule="auto"/>
        <w:ind w:firstLine="708"/>
        <w:jc w:val="both"/>
        <w:rPr>
          <w:rFonts w:eastAsia="Times New Roman" w:cs="Arial"/>
          <w:lang w:eastAsia="es-ES"/>
        </w:rPr>
      </w:pPr>
    </w:p>
    <w:p w:rsidR="00434194" w:rsidRPr="008D0E5A" w:rsidRDefault="00434194" w:rsidP="00D33AAC">
      <w:pPr>
        <w:spacing w:after="0" w:line="240" w:lineRule="auto"/>
        <w:ind w:left="644"/>
        <w:jc w:val="both"/>
        <w:rPr>
          <w:rFonts w:eastAsia="Times New Roman" w:cs="Arial"/>
          <w:lang w:eastAsia="es-ES"/>
        </w:rPr>
      </w:pPr>
      <w:r w:rsidRPr="008D0E5A">
        <w:rPr>
          <w:rFonts w:eastAsia="Times New Roman" w:cs="Arial"/>
          <w:lang w:eastAsia="es-ES"/>
        </w:rPr>
        <w:t>Una vez emitido el voto el votante lo dobla y lo coloca personalmente en el ánfora y firma el padrón electoral colocando su huella digital, dejando constancia que ejerció su derecho a votar.</w:t>
      </w:r>
    </w:p>
    <w:p w:rsidR="00434194" w:rsidRPr="008D0E5A" w:rsidRDefault="00434194" w:rsidP="00434194">
      <w:pPr>
        <w:spacing w:after="0" w:line="240" w:lineRule="auto"/>
        <w:ind w:firstLine="708"/>
        <w:jc w:val="both"/>
        <w:rPr>
          <w:rFonts w:eastAsia="Times New Roman" w:cs="Arial"/>
          <w:lang w:eastAsia="es-ES"/>
        </w:rPr>
      </w:pPr>
    </w:p>
    <w:p w:rsidR="00434194" w:rsidRPr="008D0E5A" w:rsidRDefault="00434194" w:rsidP="00D33AAC">
      <w:pPr>
        <w:spacing w:after="0" w:line="240" w:lineRule="auto"/>
        <w:ind w:left="644"/>
        <w:jc w:val="both"/>
        <w:rPr>
          <w:rFonts w:eastAsia="Times New Roman" w:cs="Arial"/>
          <w:lang w:eastAsia="es-ES"/>
        </w:rPr>
      </w:pPr>
      <w:r w:rsidRPr="008D0E5A">
        <w:rPr>
          <w:rFonts w:eastAsia="Times New Roman" w:cs="Arial"/>
          <w:lang w:eastAsia="es-ES"/>
        </w:rPr>
        <w:t>Concluido el acto de votación, a la hora prevista por el cronograma, el presidente de mesa en presencia de los demás integrantes y personeros de los candidatos, procede a elaborar un acta de sufragio, cerrando el padrón electoral con la indicación de “NO VOTO”, en aquellas casillas que correspondan a los militantes que no acudieron a emitir su voto, y cuentan el número de militantes que si lo hicieron.</w:t>
      </w:r>
    </w:p>
    <w:p w:rsidR="00434194" w:rsidRPr="008D0E5A" w:rsidRDefault="00434194" w:rsidP="00434194">
      <w:pPr>
        <w:spacing w:after="0" w:line="240" w:lineRule="auto"/>
        <w:ind w:left="708"/>
        <w:jc w:val="both"/>
        <w:rPr>
          <w:rFonts w:eastAsia="Times New Roman" w:cs="Arial"/>
          <w:lang w:eastAsia="es-ES"/>
        </w:rPr>
      </w:pPr>
    </w:p>
    <w:p w:rsidR="00434194" w:rsidRPr="008D0E5A" w:rsidRDefault="00D33AAC" w:rsidP="00434194">
      <w:pPr>
        <w:spacing w:after="0" w:line="240" w:lineRule="auto"/>
        <w:ind w:firstLine="708"/>
        <w:jc w:val="both"/>
        <w:rPr>
          <w:rFonts w:eastAsia="Times New Roman" w:cs="Arial"/>
          <w:lang w:eastAsia="es-ES"/>
        </w:rPr>
      </w:pPr>
      <w:r>
        <w:rPr>
          <w:rFonts w:eastAsia="Times New Roman" w:cs="Arial"/>
          <w:b/>
          <w:lang w:eastAsia="es-ES"/>
        </w:rPr>
        <w:t xml:space="preserve">11.4 </w:t>
      </w:r>
      <w:r w:rsidR="00434194" w:rsidRPr="00D33AAC">
        <w:rPr>
          <w:rFonts w:eastAsia="Times New Roman" w:cs="Arial"/>
          <w:b/>
          <w:u w:val="single"/>
          <w:lang w:eastAsia="es-ES"/>
        </w:rPr>
        <w:t>De la Votación Electrónica</w:t>
      </w:r>
    </w:p>
    <w:p w:rsidR="00434194" w:rsidRDefault="00434194" w:rsidP="00D33AAC">
      <w:pPr>
        <w:spacing w:after="0" w:line="240" w:lineRule="auto"/>
        <w:ind w:left="708"/>
        <w:jc w:val="both"/>
        <w:rPr>
          <w:rFonts w:eastAsia="Times New Roman" w:cs="Arial"/>
          <w:lang w:eastAsia="es-ES"/>
        </w:rPr>
      </w:pPr>
      <w:r w:rsidRPr="008D0E5A">
        <w:rPr>
          <w:rFonts w:eastAsia="Times New Roman" w:cs="Arial"/>
          <w:lang w:eastAsia="es-ES"/>
        </w:rPr>
        <w:t>En</w:t>
      </w:r>
      <w:r w:rsidR="00D33AAC">
        <w:rPr>
          <w:rFonts w:eastAsia="Times New Roman" w:cs="Arial"/>
          <w:lang w:eastAsia="es-ES"/>
        </w:rPr>
        <w:t xml:space="preserve"> las </w:t>
      </w:r>
      <w:r w:rsidRPr="008D0E5A">
        <w:rPr>
          <w:rFonts w:eastAsia="Times New Roman" w:cs="Arial"/>
          <w:lang w:eastAsia="es-ES"/>
        </w:rPr>
        <w:t>localidades</w:t>
      </w:r>
      <w:r w:rsidR="00D33AAC">
        <w:rPr>
          <w:rFonts w:eastAsia="Times New Roman" w:cs="Arial"/>
          <w:lang w:eastAsia="es-ES"/>
        </w:rPr>
        <w:t xml:space="preserve"> donde se lleve a cabo esta modalidad,</w:t>
      </w:r>
      <w:r w:rsidRPr="008D0E5A">
        <w:rPr>
          <w:rFonts w:eastAsia="Times New Roman" w:cs="Arial"/>
          <w:lang w:eastAsia="es-ES"/>
        </w:rPr>
        <w:t xml:space="preserve"> el OED que </w:t>
      </w:r>
      <w:r w:rsidR="00D33AAC">
        <w:rPr>
          <w:rFonts w:eastAsia="Times New Roman" w:cs="Arial"/>
          <w:lang w:eastAsia="es-ES"/>
        </w:rPr>
        <w:t xml:space="preserve">dirige </w:t>
      </w:r>
      <w:r w:rsidRPr="008D0E5A">
        <w:rPr>
          <w:rFonts w:eastAsia="Times New Roman" w:cs="Arial"/>
          <w:lang w:eastAsia="es-ES"/>
        </w:rPr>
        <w:t>el acto electoral, constituye una sola mesa  de sufragio por distrito</w:t>
      </w:r>
      <w:r w:rsidR="00D33AAC">
        <w:rPr>
          <w:rFonts w:eastAsia="Times New Roman" w:cs="Arial"/>
          <w:lang w:eastAsia="es-ES"/>
        </w:rPr>
        <w:t>,</w:t>
      </w:r>
      <w:r w:rsidRPr="008D0E5A">
        <w:rPr>
          <w:rFonts w:eastAsia="Times New Roman" w:cs="Arial"/>
          <w:lang w:eastAsia="es-ES"/>
        </w:rPr>
        <w:t xml:space="preserve"> con el mismo procedimiento</w:t>
      </w:r>
      <w:r w:rsidR="00D33AAC">
        <w:rPr>
          <w:rFonts w:eastAsia="Times New Roman" w:cs="Arial"/>
          <w:lang w:eastAsia="es-ES"/>
        </w:rPr>
        <w:t xml:space="preserve"> </w:t>
      </w:r>
      <w:r w:rsidRPr="008D0E5A">
        <w:rPr>
          <w:rFonts w:eastAsia="Times New Roman" w:cs="Arial"/>
          <w:lang w:eastAsia="es-ES"/>
        </w:rPr>
        <w:t xml:space="preserve"> ante</w:t>
      </w:r>
      <w:r w:rsidR="00D33AAC">
        <w:rPr>
          <w:rFonts w:eastAsia="Times New Roman" w:cs="Arial"/>
          <w:lang w:eastAsia="es-ES"/>
        </w:rPr>
        <w:t>riormente</w:t>
      </w:r>
      <w:r w:rsidRPr="008D0E5A">
        <w:rPr>
          <w:rFonts w:eastAsia="Times New Roman" w:cs="Arial"/>
          <w:lang w:eastAsia="es-ES"/>
        </w:rPr>
        <w:t xml:space="preserve"> indicado</w:t>
      </w:r>
      <w:r w:rsidR="00D33AAC">
        <w:rPr>
          <w:rFonts w:eastAsia="Times New Roman" w:cs="Arial"/>
          <w:lang w:eastAsia="es-ES"/>
        </w:rPr>
        <w:t xml:space="preserve">. Para estos casos, se </w:t>
      </w:r>
      <w:r w:rsidRPr="008D0E5A">
        <w:rPr>
          <w:rFonts w:eastAsia="Times New Roman" w:cs="Arial"/>
          <w:lang w:eastAsia="es-ES"/>
        </w:rPr>
        <w:t>c</w:t>
      </w:r>
      <w:r w:rsidR="00D33AAC">
        <w:rPr>
          <w:rFonts w:eastAsia="Times New Roman" w:cs="Arial"/>
          <w:lang w:eastAsia="es-ES"/>
        </w:rPr>
        <w:t>on</w:t>
      </w:r>
      <w:r w:rsidRPr="008D0E5A">
        <w:rPr>
          <w:rFonts w:eastAsia="Times New Roman" w:cs="Arial"/>
          <w:lang w:eastAsia="es-ES"/>
        </w:rPr>
        <w:t>ta</w:t>
      </w:r>
      <w:r w:rsidR="00D33AAC">
        <w:rPr>
          <w:rFonts w:eastAsia="Times New Roman" w:cs="Arial"/>
          <w:lang w:eastAsia="es-ES"/>
        </w:rPr>
        <w:t>rá</w:t>
      </w:r>
      <w:r w:rsidRPr="008D0E5A">
        <w:rPr>
          <w:rFonts w:eastAsia="Times New Roman" w:cs="Arial"/>
          <w:lang w:eastAsia="es-ES"/>
        </w:rPr>
        <w:t xml:space="preserve"> con la asistencia de un técnico designado por el Personero Técnico del Partido, bajo cuya supervisión y en presencia de los candidatos o sus personeros  se instala el sistema mecanizado necesario.</w:t>
      </w:r>
    </w:p>
    <w:p w:rsidR="009A3D41" w:rsidRPr="008D0E5A" w:rsidRDefault="009A3D41" w:rsidP="00D33AAC">
      <w:pPr>
        <w:spacing w:after="0" w:line="240" w:lineRule="auto"/>
        <w:ind w:left="708"/>
        <w:jc w:val="both"/>
        <w:rPr>
          <w:rFonts w:eastAsia="Times New Roman" w:cs="Arial"/>
          <w:lang w:eastAsia="es-ES"/>
        </w:rPr>
      </w:pPr>
    </w:p>
    <w:p w:rsidR="00434194" w:rsidRPr="008D0E5A" w:rsidRDefault="00434194" w:rsidP="00D33AAC">
      <w:pPr>
        <w:spacing w:after="0" w:line="240" w:lineRule="auto"/>
        <w:ind w:left="708"/>
        <w:jc w:val="both"/>
        <w:rPr>
          <w:rFonts w:eastAsia="Times New Roman" w:cs="Arial"/>
          <w:lang w:eastAsia="es-ES"/>
        </w:rPr>
      </w:pPr>
      <w:r w:rsidRPr="008D0E5A">
        <w:rPr>
          <w:rFonts w:eastAsia="Times New Roman" w:cs="Arial"/>
          <w:lang w:eastAsia="es-ES"/>
        </w:rPr>
        <w:t>El día de la votación, el presidente de la OED y los miembros de la mesa de sufragio, los personeros de las listas de candidatos, verifican con la asistencia del representante del Personero Técnico del Partido, proceden a verificar la instalación de las mesas de votación, comprobando sus operatividad y la puesta en cero del sistema, que debe estar operativo media hora antes del inicio de la votación, procediéndose a partir de este momento de la si</w:t>
      </w:r>
      <w:r w:rsidR="00D33AAC">
        <w:rPr>
          <w:rFonts w:eastAsia="Times New Roman" w:cs="Arial"/>
          <w:lang w:eastAsia="es-ES"/>
        </w:rPr>
        <w:t>guiente</w:t>
      </w:r>
      <w:r w:rsidRPr="008D0E5A">
        <w:rPr>
          <w:rFonts w:eastAsia="Times New Roman" w:cs="Arial"/>
          <w:lang w:eastAsia="es-ES"/>
        </w:rPr>
        <w:t xml:space="preserve"> forma: </w:t>
      </w:r>
    </w:p>
    <w:p w:rsidR="00434194" w:rsidRPr="008D0E5A" w:rsidRDefault="00434194" w:rsidP="00434194">
      <w:pPr>
        <w:spacing w:after="0" w:line="240" w:lineRule="auto"/>
        <w:ind w:left="708"/>
        <w:jc w:val="both"/>
        <w:rPr>
          <w:rFonts w:eastAsia="Times New Roman" w:cs="Arial"/>
          <w:lang w:eastAsia="es-ES"/>
        </w:rPr>
      </w:pPr>
    </w:p>
    <w:p w:rsidR="00434194" w:rsidRDefault="00434194" w:rsidP="00D33AAC">
      <w:pPr>
        <w:pStyle w:val="Prrafodelista"/>
        <w:numPr>
          <w:ilvl w:val="0"/>
          <w:numId w:val="14"/>
        </w:numPr>
        <w:spacing w:after="0" w:line="240" w:lineRule="auto"/>
        <w:ind w:left="993" w:hanging="284"/>
        <w:jc w:val="both"/>
        <w:rPr>
          <w:rFonts w:eastAsia="Times New Roman" w:cs="Arial"/>
          <w:lang w:eastAsia="es-ES"/>
        </w:rPr>
      </w:pPr>
      <w:r w:rsidRPr="008D0E5A">
        <w:rPr>
          <w:rFonts w:eastAsia="Times New Roman" w:cs="Arial"/>
          <w:lang w:eastAsia="es-ES"/>
        </w:rPr>
        <w:t>Al momento de la votación el militante se identifica ante el presidente de la mesa de sufragio con su DNI, quien comprueba que éste en el padrón electoral y procede a habilitar los formatos de voto electrónico en el computador instalado en la cámara secreta de votación.</w:t>
      </w:r>
    </w:p>
    <w:p w:rsidR="00434194" w:rsidRDefault="00434194" w:rsidP="00D33AAC">
      <w:pPr>
        <w:pStyle w:val="Prrafodelista"/>
        <w:numPr>
          <w:ilvl w:val="0"/>
          <w:numId w:val="14"/>
        </w:numPr>
        <w:spacing w:after="0" w:line="240" w:lineRule="auto"/>
        <w:ind w:left="993" w:hanging="284"/>
        <w:jc w:val="both"/>
        <w:rPr>
          <w:rFonts w:eastAsia="Times New Roman" w:cs="Arial"/>
          <w:lang w:eastAsia="es-ES"/>
        </w:rPr>
      </w:pPr>
      <w:r w:rsidRPr="00D33AAC">
        <w:rPr>
          <w:rFonts w:eastAsia="Times New Roman" w:cs="Arial"/>
          <w:lang w:eastAsia="es-ES"/>
        </w:rPr>
        <w:t>Este computador debe tener instalado sólo los programas necesarios para su funcionamiento, los formatos de las cédulas de votación y el sistema necesario para registrar el voto. Una vez habilitada la opción de voto, sólo debe ser manipulado por el elector, quien emite su voto, y al finalizar éste el registro cancela toda opción de voto para el mismo militante.</w:t>
      </w:r>
    </w:p>
    <w:p w:rsidR="00434194" w:rsidRDefault="00434194" w:rsidP="00D33AAC">
      <w:pPr>
        <w:pStyle w:val="Prrafodelista"/>
        <w:numPr>
          <w:ilvl w:val="0"/>
          <w:numId w:val="14"/>
        </w:numPr>
        <w:spacing w:after="0" w:line="240" w:lineRule="auto"/>
        <w:ind w:left="993" w:hanging="284"/>
        <w:jc w:val="both"/>
        <w:rPr>
          <w:rFonts w:eastAsia="Times New Roman" w:cs="Arial"/>
          <w:lang w:eastAsia="es-ES"/>
        </w:rPr>
      </w:pPr>
      <w:r w:rsidRPr="00D33AAC">
        <w:rPr>
          <w:rFonts w:eastAsia="Times New Roman" w:cs="Arial"/>
          <w:lang w:eastAsia="es-ES"/>
        </w:rPr>
        <w:t>El militante así habilitado ingresa a la cámara secreta y ejerce el voto en el computados, luego de los cual firma el padrón y pone su huella digital, dejando constancia de que ejerció el  derecho a votar.</w:t>
      </w:r>
    </w:p>
    <w:p w:rsidR="00434194" w:rsidRDefault="00434194" w:rsidP="00D33AAC">
      <w:pPr>
        <w:pStyle w:val="Prrafodelista"/>
        <w:numPr>
          <w:ilvl w:val="0"/>
          <w:numId w:val="14"/>
        </w:numPr>
        <w:spacing w:after="0" w:line="240" w:lineRule="auto"/>
        <w:ind w:left="993" w:hanging="284"/>
        <w:jc w:val="both"/>
        <w:rPr>
          <w:rFonts w:eastAsia="Times New Roman" w:cs="Arial"/>
          <w:lang w:eastAsia="es-ES"/>
        </w:rPr>
      </w:pPr>
      <w:r w:rsidRPr="00D33AAC">
        <w:rPr>
          <w:rFonts w:eastAsia="Times New Roman" w:cs="Arial"/>
          <w:lang w:eastAsia="es-ES"/>
        </w:rPr>
        <w:t>Finalizado el proceso de votación,  la mesa electoral procede a hacer un recuento de los votantes que han firmado el padrón electoral e invalida las casillas del que no asistió a la votación con la inscripción “no voto”. Con esto se establece el número de votos emitidos.</w:t>
      </w:r>
    </w:p>
    <w:p w:rsidR="00434194" w:rsidRDefault="00434194" w:rsidP="00D33AAC">
      <w:pPr>
        <w:pStyle w:val="Prrafodelista"/>
        <w:numPr>
          <w:ilvl w:val="0"/>
          <w:numId w:val="14"/>
        </w:numPr>
        <w:spacing w:after="0" w:line="240" w:lineRule="auto"/>
        <w:ind w:left="993" w:hanging="284"/>
        <w:jc w:val="both"/>
        <w:rPr>
          <w:rFonts w:eastAsia="Times New Roman" w:cs="Arial"/>
          <w:lang w:eastAsia="es-ES"/>
        </w:rPr>
      </w:pPr>
      <w:r w:rsidRPr="00D33AAC">
        <w:rPr>
          <w:rFonts w:eastAsia="Times New Roman" w:cs="Arial"/>
          <w:lang w:eastAsia="es-ES"/>
        </w:rPr>
        <w:t>El presidente de la mesa de sufragio con ayuda del asistente técnico, procede iniciar la rutina de cierre de la votación, bloqueando todas las opciones de voto que no se hayan ejercido, por la no concurrencia de los militantes y se emite una copia del padrón donde figura quien votó o la indicación de ausente de quien no voto. Esta copia se compara con el padrón firmado por los militantes que debe coincidir con el registro del sistema, si esto fuera así se da por conforme el conteo de los votantes y se procede a solicitar el conteo de votos que arroja el sistema con la indicación de los votos en blanco o abstención, y los votos para cada lista de candidatos. No pueden existir votos nulos ni viciados porque el sistema no lo permite.</w:t>
      </w:r>
    </w:p>
    <w:p w:rsidR="00434194" w:rsidRDefault="00434194" w:rsidP="00D33AAC">
      <w:pPr>
        <w:pStyle w:val="Prrafodelista"/>
        <w:numPr>
          <w:ilvl w:val="0"/>
          <w:numId w:val="14"/>
        </w:numPr>
        <w:spacing w:after="0" w:line="240" w:lineRule="auto"/>
        <w:ind w:left="993" w:hanging="284"/>
        <w:jc w:val="both"/>
        <w:rPr>
          <w:rFonts w:eastAsia="Times New Roman" w:cs="Arial"/>
          <w:lang w:eastAsia="es-ES"/>
        </w:rPr>
      </w:pPr>
      <w:r w:rsidRPr="00D33AAC">
        <w:rPr>
          <w:rFonts w:eastAsia="Times New Roman" w:cs="Arial"/>
          <w:lang w:eastAsia="es-ES"/>
        </w:rPr>
        <w:t>Con el resultado se imprime el acta electoral en tres ejemplares, los que son suscritos por los miembros de mesa, los personeros y los candidatos que estuvieran presentes, y se puede otorgar una copia de esta acta a los personeros y candidatos que lo soliciten, certificada por la firma del presidente de la mesa electoral.</w:t>
      </w:r>
    </w:p>
    <w:p w:rsidR="009A3D41" w:rsidRDefault="009A3D41" w:rsidP="009A3D41">
      <w:pPr>
        <w:spacing w:after="0" w:line="240" w:lineRule="auto"/>
        <w:jc w:val="both"/>
        <w:rPr>
          <w:rFonts w:eastAsia="Times New Roman" w:cs="Arial"/>
          <w:lang w:eastAsia="es-ES"/>
        </w:rPr>
      </w:pPr>
    </w:p>
    <w:p w:rsidR="009A3D41" w:rsidRPr="009A3D41" w:rsidRDefault="009A3D41" w:rsidP="009A3D41">
      <w:pPr>
        <w:spacing w:after="0" w:line="240" w:lineRule="auto"/>
        <w:jc w:val="both"/>
        <w:rPr>
          <w:rFonts w:eastAsia="Times New Roman" w:cs="Arial"/>
          <w:lang w:eastAsia="es-ES"/>
        </w:rPr>
      </w:pPr>
      <w:bookmarkStart w:id="0" w:name="_GoBack"/>
      <w:bookmarkEnd w:id="0"/>
    </w:p>
    <w:p w:rsidR="00434194" w:rsidRPr="008D0E5A" w:rsidRDefault="00D33AAC" w:rsidP="00D33AAC">
      <w:pPr>
        <w:spacing w:after="0" w:line="240" w:lineRule="auto"/>
        <w:ind w:firstLine="708"/>
        <w:jc w:val="both"/>
        <w:rPr>
          <w:rFonts w:eastAsia="Times New Roman" w:cs="Arial"/>
          <w:lang w:eastAsia="es-ES"/>
        </w:rPr>
      </w:pPr>
      <w:r>
        <w:rPr>
          <w:rFonts w:eastAsia="Times New Roman" w:cs="Arial"/>
          <w:b/>
          <w:lang w:eastAsia="es-ES"/>
        </w:rPr>
        <w:t xml:space="preserve">11.5 </w:t>
      </w:r>
      <w:r w:rsidR="00434194" w:rsidRPr="00D33AAC">
        <w:rPr>
          <w:rFonts w:eastAsia="Times New Roman" w:cs="Arial"/>
          <w:b/>
          <w:u w:val="single"/>
          <w:lang w:eastAsia="es-ES"/>
        </w:rPr>
        <w:t>De los resultados y la Proclamación</w:t>
      </w:r>
      <w:r w:rsidR="00434194" w:rsidRPr="008D0E5A">
        <w:rPr>
          <w:rFonts w:eastAsia="Times New Roman" w:cs="Arial"/>
          <w:b/>
          <w:lang w:eastAsia="es-ES"/>
        </w:rPr>
        <w:t xml:space="preserve"> </w:t>
      </w:r>
    </w:p>
    <w:p w:rsidR="00434194" w:rsidRDefault="00434194" w:rsidP="00D33AAC">
      <w:pPr>
        <w:spacing w:after="0" w:line="240" w:lineRule="auto"/>
        <w:ind w:left="708"/>
        <w:jc w:val="both"/>
        <w:rPr>
          <w:rFonts w:eastAsia="Times New Roman" w:cs="Arial"/>
          <w:lang w:eastAsia="es-ES"/>
        </w:rPr>
      </w:pPr>
      <w:r w:rsidRPr="008D0E5A">
        <w:rPr>
          <w:rFonts w:eastAsia="Times New Roman" w:cs="Arial"/>
          <w:lang w:eastAsia="es-ES"/>
        </w:rPr>
        <w:t>El resultado del escrutinio con base en el acta electoral elaborada, sea por el sistema manual o electrónico, se transcribe al portal Web del partido, mediante un formulario único, y al mismo tiempo se emiten las actas originales del proceso a la DINAE, órgano que debe proclamar a los  candidatos con base en los resultados de la votación</w:t>
      </w:r>
    </w:p>
    <w:p w:rsidR="009F271D" w:rsidRDefault="009F271D" w:rsidP="009F271D">
      <w:pPr>
        <w:pStyle w:val="Prrafodelista"/>
        <w:spacing w:after="0" w:line="240" w:lineRule="auto"/>
        <w:ind w:left="644"/>
        <w:jc w:val="both"/>
        <w:rPr>
          <w:rFonts w:eastAsia="Times New Roman" w:cs="Arial"/>
          <w:lang w:eastAsia="es-ES"/>
        </w:rPr>
      </w:pPr>
    </w:p>
    <w:p w:rsidR="00254E0E" w:rsidRPr="009F271D" w:rsidRDefault="009F271D" w:rsidP="009F271D">
      <w:pPr>
        <w:pStyle w:val="Prrafodelista"/>
        <w:numPr>
          <w:ilvl w:val="0"/>
          <w:numId w:val="4"/>
        </w:numPr>
        <w:spacing w:after="0" w:line="240" w:lineRule="auto"/>
        <w:jc w:val="both"/>
        <w:rPr>
          <w:rFonts w:eastAsia="Times New Roman" w:cs="Arial"/>
          <w:b/>
          <w:lang w:eastAsia="es-ES"/>
        </w:rPr>
      </w:pPr>
      <w:r w:rsidRPr="009F271D">
        <w:rPr>
          <w:rFonts w:eastAsia="Times New Roman" w:cs="Arial"/>
          <w:b/>
          <w:lang w:eastAsia="es-ES"/>
        </w:rPr>
        <w:t>Integración de Listas</w:t>
      </w:r>
    </w:p>
    <w:p w:rsidR="009F271D" w:rsidRPr="009F271D" w:rsidRDefault="009F271D" w:rsidP="009F271D">
      <w:pPr>
        <w:pStyle w:val="Prrafodelista"/>
        <w:spacing w:after="0" w:line="240" w:lineRule="auto"/>
        <w:ind w:left="644"/>
        <w:jc w:val="both"/>
        <w:rPr>
          <w:rFonts w:eastAsia="Times New Roman" w:cs="Arial"/>
          <w:lang w:eastAsia="es-ES"/>
        </w:rPr>
      </w:pPr>
      <w:r>
        <w:rPr>
          <w:rFonts w:eastAsia="Times New Roman" w:cs="Arial"/>
          <w:lang w:eastAsia="es-ES"/>
        </w:rPr>
        <w:t xml:space="preserve">En el caso de </w:t>
      </w:r>
      <w:r w:rsidR="00663A36">
        <w:rPr>
          <w:rFonts w:eastAsia="Times New Roman" w:cs="Arial"/>
          <w:lang w:eastAsia="es-ES"/>
        </w:rPr>
        <w:t xml:space="preserve">que participara más de una lista, </w:t>
      </w:r>
      <w:r>
        <w:rPr>
          <w:rFonts w:eastAsia="Times New Roman" w:cs="Arial"/>
          <w:lang w:eastAsia="es-ES"/>
        </w:rPr>
        <w:t>se procederá de conformidad a lo expresado en el numeral 11.2, debiendo integrar la lista, la Dirección Nacional Electoral – DINAE, de manera tal que se consigne adecuadamente las cuotas de edad y género establecidas por el Jurado Nacional de Elecciones.</w:t>
      </w:r>
    </w:p>
    <w:p w:rsidR="00254E0E" w:rsidRDefault="00254E0E" w:rsidP="00434194">
      <w:pPr>
        <w:spacing w:after="0" w:line="240" w:lineRule="auto"/>
        <w:jc w:val="both"/>
        <w:rPr>
          <w:rFonts w:eastAsia="Times New Roman" w:cs="Arial"/>
          <w:lang w:eastAsia="es-ES"/>
        </w:rPr>
      </w:pPr>
    </w:p>
    <w:p w:rsidR="002547DF" w:rsidRDefault="002547DF" w:rsidP="009F271D">
      <w:pPr>
        <w:pStyle w:val="Prrafodelista"/>
        <w:numPr>
          <w:ilvl w:val="0"/>
          <w:numId w:val="4"/>
        </w:numPr>
        <w:spacing w:after="0" w:line="240" w:lineRule="auto"/>
        <w:jc w:val="both"/>
        <w:rPr>
          <w:rFonts w:eastAsia="Times New Roman" w:cs="Arial"/>
          <w:b/>
          <w:lang w:eastAsia="es-ES"/>
        </w:rPr>
      </w:pPr>
      <w:r>
        <w:rPr>
          <w:rFonts w:eastAsia="Times New Roman" w:cs="Arial"/>
          <w:b/>
          <w:lang w:eastAsia="es-ES"/>
        </w:rPr>
        <w:t>Solución de controversias</w:t>
      </w:r>
    </w:p>
    <w:p w:rsidR="002547DF" w:rsidRDefault="002547DF" w:rsidP="002547DF">
      <w:pPr>
        <w:pStyle w:val="Prrafodelista"/>
        <w:spacing w:after="0" w:line="240" w:lineRule="auto"/>
        <w:ind w:left="644"/>
        <w:jc w:val="both"/>
        <w:rPr>
          <w:rFonts w:eastAsia="Times New Roman" w:cs="Arial"/>
          <w:lang w:eastAsia="es-ES"/>
        </w:rPr>
      </w:pPr>
      <w:r>
        <w:rPr>
          <w:rFonts w:eastAsia="Times New Roman" w:cs="Arial"/>
          <w:lang w:eastAsia="es-ES"/>
        </w:rPr>
        <w:t>Cualquiera sea la controversia, reclamo o apelación, se deberá presentar ante el OED correspondiente, es decir donde sucedieron los hechos denunciados, quienes deberán en ese mismo acto solucionar tal impase.</w:t>
      </w:r>
    </w:p>
    <w:p w:rsidR="002547DF" w:rsidRDefault="002547DF" w:rsidP="002547DF">
      <w:pPr>
        <w:pStyle w:val="Prrafodelista"/>
        <w:spacing w:after="0" w:line="240" w:lineRule="auto"/>
        <w:ind w:left="644"/>
        <w:jc w:val="both"/>
        <w:rPr>
          <w:rFonts w:eastAsia="Times New Roman" w:cs="Arial"/>
          <w:lang w:eastAsia="es-ES"/>
        </w:rPr>
      </w:pPr>
    </w:p>
    <w:p w:rsidR="002547DF" w:rsidRDefault="002547DF" w:rsidP="002547DF">
      <w:pPr>
        <w:pStyle w:val="Prrafodelista"/>
        <w:spacing w:after="0" w:line="240" w:lineRule="auto"/>
        <w:ind w:left="644"/>
        <w:jc w:val="both"/>
        <w:rPr>
          <w:rFonts w:eastAsia="Times New Roman" w:cs="Arial"/>
          <w:lang w:eastAsia="es-ES"/>
        </w:rPr>
      </w:pPr>
      <w:r>
        <w:rPr>
          <w:rFonts w:eastAsia="Times New Roman" w:cs="Arial"/>
          <w:lang w:eastAsia="es-ES"/>
        </w:rPr>
        <w:t>Las apelaciones las resolverá en última instancia la DINAE, siendo sus resoluciones inapelables.</w:t>
      </w:r>
    </w:p>
    <w:p w:rsidR="002547DF" w:rsidRPr="002547DF" w:rsidRDefault="002547DF" w:rsidP="002547DF">
      <w:pPr>
        <w:pStyle w:val="Prrafodelista"/>
        <w:spacing w:after="0" w:line="240" w:lineRule="auto"/>
        <w:ind w:left="644"/>
        <w:jc w:val="both"/>
        <w:rPr>
          <w:rFonts w:eastAsia="Times New Roman" w:cs="Arial"/>
          <w:lang w:eastAsia="es-ES"/>
        </w:rPr>
      </w:pPr>
    </w:p>
    <w:p w:rsidR="00254E0E" w:rsidRPr="009F271D" w:rsidRDefault="009F271D" w:rsidP="009F271D">
      <w:pPr>
        <w:pStyle w:val="Prrafodelista"/>
        <w:numPr>
          <w:ilvl w:val="0"/>
          <w:numId w:val="4"/>
        </w:numPr>
        <w:spacing w:after="0" w:line="240" w:lineRule="auto"/>
        <w:jc w:val="both"/>
        <w:rPr>
          <w:rFonts w:eastAsia="Times New Roman" w:cs="Arial"/>
          <w:b/>
          <w:lang w:eastAsia="es-ES"/>
        </w:rPr>
      </w:pPr>
      <w:r w:rsidRPr="009F271D">
        <w:rPr>
          <w:rFonts w:eastAsia="Times New Roman" w:cs="Arial"/>
          <w:b/>
          <w:lang w:eastAsia="es-ES"/>
        </w:rPr>
        <w:t>Anexos</w:t>
      </w:r>
    </w:p>
    <w:p w:rsidR="009F271D" w:rsidRDefault="009F271D" w:rsidP="009F271D">
      <w:pPr>
        <w:pStyle w:val="Prrafodelista"/>
        <w:spacing w:after="0" w:line="240" w:lineRule="auto"/>
        <w:ind w:left="644"/>
        <w:jc w:val="both"/>
        <w:rPr>
          <w:rFonts w:eastAsia="Times New Roman" w:cs="Arial"/>
          <w:lang w:eastAsia="es-ES"/>
        </w:rPr>
      </w:pPr>
      <w:r>
        <w:rPr>
          <w:rFonts w:eastAsia="Times New Roman" w:cs="Arial"/>
          <w:lang w:eastAsia="es-ES"/>
        </w:rPr>
        <w:t>Forman parte del presente instructivo, el formato de hoja de vida que debe llenar el candidato</w:t>
      </w:r>
      <w:r w:rsidR="002547DF">
        <w:rPr>
          <w:rFonts w:eastAsia="Times New Roman" w:cs="Arial"/>
          <w:lang w:eastAsia="es-ES"/>
        </w:rPr>
        <w:t xml:space="preserve">, él mismo podrá descargar de la página web del Partido, el modelo de Cédulas de Sufragio y </w:t>
      </w:r>
      <w:r>
        <w:rPr>
          <w:rFonts w:eastAsia="Times New Roman" w:cs="Arial"/>
          <w:lang w:eastAsia="es-ES"/>
        </w:rPr>
        <w:t xml:space="preserve">los modelos de actas para elecciones Distritales, para las elecciones Provinciales y Consejero Regional, </w:t>
      </w:r>
      <w:r w:rsidR="002547DF">
        <w:rPr>
          <w:rFonts w:eastAsia="Times New Roman" w:cs="Arial"/>
          <w:lang w:eastAsia="es-ES"/>
        </w:rPr>
        <w:t xml:space="preserve">y </w:t>
      </w:r>
      <w:r>
        <w:rPr>
          <w:rFonts w:eastAsia="Times New Roman" w:cs="Arial"/>
          <w:lang w:eastAsia="es-ES"/>
        </w:rPr>
        <w:t>el acta de integración de la lista Regional</w:t>
      </w:r>
      <w:r w:rsidR="002547DF">
        <w:rPr>
          <w:rFonts w:eastAsia="Times New Roman" w:cs="Arial"/>
          <w:lang w:eastAsia="es-ES"/>
        </w:rPr>
        <w:t xml:space="preserve">. </w:t>
      </w:r>
    </w:p>
    <w:p w:rsidR="000054B0" w:rsidRDefault="000054B0" w:rsidP="000054B0">
      <w:pPr>
        <w:spacing w:after="0" w:line="240" w:lineRule="auto"/>
        <w:jc w:val="both"/>
        <w:rPr>
          <w:rFonts w:eastAsia="Times New Roman" w:cs="Arial"/>
          <w:lang w:eastAsia="es-ES"/>
        </w:rPr>
      </w:pPr>
    </w:p>
    <w:p w:rsidR="000054B0" w:rsidRDefault="000054B0" w:rsidP="000054B0">
      <w:pPr>
        <w:spacing w:after="0" w:line="240" w:lineRule="auto"/>
        <w:jc w:val="both"/>
      </w:pPr>
    </w:p>
    <w:p w:rsidR="000054B0" w:rsidRPr="000054B0" w:rsidRDefault="000054B0" w:rsidP="000054B0">
      <w:pPr>
        <w:spacing w:after="0" w:line="240" w:lineRule="auto"/>
        <w:jc w:val="both"/>
        <w:rPr>
          <w:rFonts w:eastAsia="Times New Roman" w:cs="Arial"/>
          <w:lang w:eastAsia="es-ES"/>
        </w:rPr>
      </w:pPr>
    </w:p>
    <w:sectPr w:rsidR="000054B0" w:rsidRPr="000054B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A6B" w:rsidRDefault="00BA4A6B" w:rsidP="00446932">
      <w:pPr>
        <w:spacing w:after="0" w:line="240" w:lineRule="auto"/>
      </w:pPr>
      <w:r>
        <w:separator/>
      </w:r>
    </w:p>
  </w:endnote>
  <w:endnote w:type="continuationSeparator" w:id="0">
    <w:p w:rsidR="00BA4A6B" w:rsidRDefault="00BA4A6B" w:rsidP="0044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192862"/>
      <w:docPartObj>
        <w:docPartGallery w:val="Page Numbers (Bottom of Page)"/>
        <w:docPartUnique/>
      </w:docPartObj>
    </w:sdtPr>
    <w:sdtEndPr/>
    <w:sdtContent>
      <w:p w:rsidR="00A57436" w:rsidRDefault="00A57436">
        <w:pPr>
          <w:pStyle w:val="Piedepgina"/>
          <w:jc w:val="right"/>
        </w:pPr>
        <w:r>
          <w:fldChar w:fldCharType="begin"/>
        </w:r>
        <w:r>
          <w:instrText>PAGE   \* MERGEFORMAT</w:instrText>
        </w:r>
        <w:r>
          <w:fldChar w:fldCharType="separate"/>
        </w:r>
        <w:r w:rsidR="00BA4A6B" w:rsidRPr="00BA4A6B">
          <w:rPr>
            <w:noProof/>
            <w:lang w:val="es-ES"/>
          </w:rPr>
          <w:t>1</w:t>
        </w:r>
        <w:r>
          <w:fldChar w:fldCharType="end"/>
        </w:r>
      </w:p>
    </w:sdtContent>
  </w:sdt>
  <w:p w:rsidR="00A57436" w:rsidRDefault="00A57436" w:rsidP="00E26594">
    <w:pPr>
      <w:pStyle w:val="Encabezado"/>
    </w:pPr>
  </w:p>
  <w:p w:rsidR="00A57436" w:rsidRDefault="00A57436" w:rsidP="00E26594">
    <w:pPr>
      <w:pStyle w:val="Encabezad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A6B" w:rsidRDefault="00BA4A6B" w:rsidP="00446932">
      <w:pPr>
        <w:spacing w:after="0" w:line="240" w:lineRule="auto"/>
      </w:pPr>
      <w:r>
        <w:separator/>
      </w:r>
    </w:p>
  </w:footnote>
  <w:footnote w:type="continuationSeparator" w:id="0">
    <w:p w:rsidR="00BA4A6B" w:rsidRDefault="00BA4A6B" w:rsidP="00446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10" w:rsidRDefault="00607210">
    <w:pPr>
      <w:pStyle w:val="Encabezado"/>
      <w:pBdr>
        <w:bottom w:val="single" w:sz="6" w:space="1" w:color="auto"/>
      </w:pBdr>
      <w:rPr>
        <w:b/>
        <w:sz w:val="16"/>
        <w:szCs w:val="16"/>
      </w:rPr>
    </w:pPr>
    <w:r w:rsidRPr="00607210">
      <w:rPr>
        <w:b/>
        <w:sz w:val="16"/>
        <w:szCs w:val="16"/>
      </w:rPr>
      <w:t>INSTRUCTI</w:t>
    </w:r>
    <w:r w:rsidR="001A725F">
      <w:rPr>
        <w:b/>
        <w:sz w:val="16"/>
        <w:szCs w:val="16"/>
      </w:rPr>
      <w:t>VO PARA ELECCIONES INTERNAS 2017</w:t>
    </w:r>
    <w:r w:rsidRPr="00607210">
      <w:rPr>
        <w:b/>
        <w:sz w:val="16"/>
        <w:szCs w:val="16"/>
      </w:rPr>
      <w:tab/>
    </w:r>
    <w:r w:rsidRPr="00607210">
      <w:rPr>
        <w:b/>
        <w:sz w:val="16"/>
        <w:szCs w:val="16"/>
      </w:rPr>
      <w:tab/>
      <w:t>ALIANZA PARA EL PROGRESO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78A9"/>
    <w:multiLevelType w:val="hybridMultilevel"/>
    <w:tmpl w:val="574EBFE2"/>
    <w:lvl w:ilvl="0" w:tplc="B8C6F41E">
      <w:start w:val="1"/>
      <w:numFmt w:val="upperRoman"/>
      <w:lvlText w:val="%1."/>
      <w:lvlJc w:val="left"/>
      <w:pPr>
        <w:ind w:left="720" w:hanging="72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22886ABC"/>
    <w:multiLevelType w:val="hybridMultilevel"/>
    <w:tmpl w:val="FE8C0A40"/>
    <w:lvl w:ilvl="0" w:tplc="53D81CA2">
      <w:numFmt w:val="bullet"/>
      <w:lvlText w:val="-"/>
      <w:lvlJc w:val="left"/>
      <w:pPr>
        <w:ind w:left="644" w:hanging="360"/>
      </w:pPr>
      <w:rPr>
        <w:rFonts w:ascii="Calibri" w:eastAsia="Times New Roman" w:hAnsi="Calibri" w:cs="Arial" w:hint="default"/>
        <w:b/>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
    <w:nsid w:val="2C404546"/>
    <w:multiLevelType w:val="hybridMultilevel"/>
    <w:tmpl w:val="651E87BA"/>
    <w:lvl w:ilvl="0" w:tplc="DAFE02A0">
      <w:start w:val="1"/>
      <w:numFmt w:val="ordinal"/>
      <w:lvlText w:val="Artículo %1.-"/>
      <w:lvlJc w:val="left"/>
      <w:pPr>
        <w:ind w:left="502"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EC579B8"/>
    <w:multiLevelType w:val="hybridMultilevel"/>
    <w:tmpl w:val="EFBED75C"/>
    <w:lvl w:ilvl="0" w:tplc="DAFE02A0">
      <w:start w:val="1"/>
      <w:numFmt w:val="ordinal"/>
      <w:lvlText w:val="Artículo %1.-"/>
      <w:lvlJc w:val="left"/>
      <w:pPr>
        <w:ind w:left="502"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06A7E6E"/>
    <w:multiLevelType w:val="hybridMultilevel"/>
    <w:tmpl w:val="1B84F71C"/>
    <w:lvl w:ilvl="0" w:tplc="DAFE02A0">
      <w:start w:val="1"/>
      <w:numFmt w:val="ordinal"/>
      <w:lvlText w:val="Artículo %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18752A5"/>
    <w:multiLevelType w:val="hybridMultilevel"/>
    <w:tmpl w:val="C2A26A38"/>
    <w:lvl w:ilvl="0" w:tplc="280A000F">
      <w:start w:val="1"/>
      <w:numFmt w:val="decimal"/>
      <w:lvlText w:val="%1."/>
      <w:lvlJc w:val="left"/>
      <w:pPr>
        <w:ind w:left="502"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6DB412B"/>
    <w:multiLevelType w:val="hybridMultilevel"/>
    <w:tmpl w:val="5328917C"/>
    <w:lvl w:ilvl="0" w:tplc="DAFE02A0">
      <w:start w:val="1"/>
      <w:numFmt w:val="ordinal"/>
      <w:lvlText w:val="Artículo %1.-"/>
      <w:lvlJc w:val="left"/>
      <w:pPr>
        <w:ind w:left="502"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78B1F15"/>
    <w:multiLevelType w:val="hybridMultilevel"/>
    <w:tmpl w:val="8796005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95E7BBC"/>
    <w:multiLevelType w:val="multilevel"/>
    <w:tmpl w:val="565809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AB0317D"/>
    <w:multiLevelType w:val="hybridMultilevel"/>
    <w:tmpl w:val="779ACD58"/>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400D7178"/>
    <w:multiLevelType w:val="hybridMultilevel"/>
    <w:tmpl w:val="D32E1D8A"/>
    <w:lvl w:ilvl="0" w:tplc="280A0019">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57B43D2"/>
    <w:multiLevelType w:val="hybridMultilevel"/>
    <w:tmpl w:val="3B94FECC"/>
    <w:lvl w:ilvl="0" w:tplc="D81A0716">
      <w:start w:val="5"/>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60B724D6"/>
    <w:multiLevelType w:val="hybridMultilevel"/>
    <w:tmpl w:val="C67E86F2"/>
    <w:lvl w:ilvl="0" w:tplc="53D81CA2">
      <w:numFmt w:val="bullet"/>
      <w:lvlText w:val="-"/>
      <w:lvlJc w:val="left"/>
      <w:pPr>
        <w:ind w:left="644" w:hanging="360"/>
      </w:pPr>
      <w:rPr>
        <w:rFonts w:ascii="Calibri" w:eastAsia="Times New Roman" w:hAnsi="Calibri" w:cs="Arial" w:hint="default"/>
        <w:b/>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3">
    <w:nsid w:val="6DE23C94"/>
    <w:multiLevelType w:val="hybridMultilevel"/>
    <w:tmpl w:val="41EA055C"/>
    <w:lvl w:ilvl="0" w:tplc="0486C6FC">
      <w:start w:val="1"/>
      <w:numFmt w:val="decimal"/>
      <w:lvlText w:val="%1."/>
      <w:lvlJc w:val="left"/>
      <w:pPr>
        <w:ind w:left="644" w:hanging="360"/>
      </w:pPr>
      <w:rPr>
        <w:rFonts w:hint="default"/>
        <w:b/>
      </w:rPr>
    </w:lvl>
    <w:lvl w:ilvl="1" w:tplc="280A0019">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4">
    <w:nsid w:val="7A6A7D51"/>
    <w:multiLevelType w:val="hybridMultilevel"/>
    <w:tmpl w:val="425AE58E"/>
    <w:lvl w:ilvl="0" w:tplc="280A000F">
      <w:start w:val="1"/>
      <w:numFmt w:val="decimal"/>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5">
    <w:nsid w:val="7A932F48"/>
    <w:multiLevelType w:val="hybridMultilevel"/>
    <w:tmpl w:val="449C7402"/>
    <w:lvl w:ilvl="0" w:tplc="DAFE02A0">
      <w:start w:val="1"/>
      <w:numFmt w:val="ordinal"/>
      <w:lvlText w:val="Artículo %1.-"/>
      <w:lvlJc w:val="left"/>
      <w:pPr>
        <w:ind w:left="502"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7E6B24BB"/>
    <w:multiLevelType w:val="hybridMultilevel"/>
    <w:tmpl w:val="907C68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14"/>
  </w:num>
  <w:num w:numId="3">
    <w:abstractNumId w:val="16"/>
  </w:num>
  <w:num w:numId="4">
    <w:abstractNumId w:val="13"/>
  </w:num>
  <w:num w:numId="5">
    <w:abstractNumId w:val="7"/>
  </w:num>
  <w:num w:numId="6">
    <w:abstractNumId w:val="4"/>
  </w:num>
  <w:num w:numId="7">
    <w:abstractNumId w:val="9"/>
  </w:num>
  <w:num w:numId="8">
    <w:abstractNumId w:val="11"/>
  </w:num>
  <w:num w:numId="9">
    <w:abstractNumId w:val="2"/>
  </w:num>
  <w:num w:numId="10">
    <w:abstractNumId w:val="15"/>
  </w:num>
  <w:num w:numId="11">
    <w:abstractNumId w:val="6"/>
  </w:num>
  <w:num w:numId="12">
    <w:abstractNumId w:val="3"/>
  </w:num>
  <w:num w:numId="13">
    <w:abstractNumId w:val="5"/>
  </w:num>
  <w:num w:numId="14">
    <w:abstractNumId w:val="10"/>
  </w:num>
  <w:num w:numId="15">
    <w:abstractNumId w:val="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69"/>
    <w:rsid w:val="000054B0"/>
    <w:rsid w:val="00005ED5"/>
    <w:rsid w:val="00006289"/>
    <w:rsid w:val="00015D4D"/>
    <w:rsid w:val="00022619"/>
    <w:rsid w:val="00026D12"/>
    <w:rsid w:val="00042A69"/>
    <w:rsid w:val="000432FE"/>
    <w:rsid w:val="0004378B"/>
    <w:rsid w:val="000465A5"/>
    <w:rsid w:val="0004797D"/>
    <w:rsid w:val="000573B9"/>
    <w:rsid w:val="00063D5B"/>
    <w:rsid w:val="000675DA"/>
    <w:rsid w:val="00073292"/>
    <w:rsid w:val="00084BF6"/>
    <w:rsid w:val="000950E2"/>
    <w:rsid w:val="000A189E"/>
    <w:rsid w:val="000A7597"/>
    <w:rsid w:val="000A79E2"/>
    <w:rsid w:val="000C2F8D"/>
    <w:rsid w:val="000D60A3"/>
    <w:rsid w:val="000D6AF7"/>
    <w:rsid w:val="000F73FD"/>
    <w:rsid w:val="00112461"/>
    <w:rsid w:val="00141058"/>
    <w:rsid w:val="00144762"/>
    <w:rsid w:val="001501B2"/>
    <w:rsid w:val="00153D54"/>
    <w:rsid w:val="00161623"/>
    <w:rsid w:val="0016231A"/>
    <w:rsid w:val="00173FA2"/>
    <w:rsid w:val="001A725F"/>
    <w:rsid w:val="001B2E12"/>
    <w:rsid w:val="001B333D"/>
    <w:rsid w:val="001B3A6E"/>
    <w:rsid w:val="001B4467"/>
    <w:rsid w:val="001B6163"/>
    <w:rsid w:val="001B6F22"/>
    <w:rsid w:val="001C1865"/>
    <w:rsid w:val="001C2CA5"/>
    <w:rsid w:val="001C55D9"/>
    <w:rsid w:val="001E4F11"/>
    <w:rsid w:val="001F2F7F"/>
    <w:rsid w:val="002009AC"/>
    <w:rsid w:val="00200AF9"/>
    <w:rsid w:val="002033ED"/>
    <w:rsid w:val="002204C6"/>
    <w:rsid w:val="00235D7E"/>
    <w:rsid w:val="00250FBA"/>
    <w:rsid w:val="002547DF"/>
    <w:rsid w:val="00254E0E"/>
    <w:rsid w:val="00265071"/>
    <w:rsid w:val="0029391B"/>
    <w:rsid w:val="002B57A1"/>
    <w:rsid w:val="002B6214"/>
    <w:rsid w:val="002B6DDE"/>
    <w:rsid w:val="002C7A89"/>
    <w:rsid w:val="002E74E4"/>
    <w:rsid w:val="002F14C1"/>
    <w:rsid w:val="003267CF"/>
    <w:rsid w:val="00336A4E"/>
    <w:rsid w:val="00337A3D"/>
    <w:rsid w:val="00342501"/>
    <w:rsid w:val="00355D26"/>
    <w:rsid w:val="00372EFA"/>
    <w:rsid w:val="00373265"/>
    <w:rsid w:val="003941D8"/>
    <w:rsid w:val="003B14E2"/>
    <w:rsid w:val="003B6D03"/>
    <w:rsid w:val="003C560B"/>
    <w:rsid w:val="003D4046"/>
    <w:rsid w:val="003D5DC7"/>
    <w:rsid w:val="003D7987"/>
    <w:rsid w:val="003E27A3"/>
    <w:rsid w:val="003E38F2"/>
    <w:rsid w:val="004001F3"/>
    <w:rsid w:val="004122AC"/>
    <w:rsid w:val="00412CB4"/>
    <w:rsid w:val="00416964"/>
    <w:rsid w:val="00420489"/>
    <w:rsid w:val="00426269"/>
    <w:rsid w:val="00434194"/>
    <w:rsid w:val="00443FAB"/>
    <w:rsid w:val="00446932"/>
    <w:rsid w:val="00450883"/>
    <w:rsid w:val="00454D74"/>
    <w:rsid w:val="00470A1B"/>
    <w:rsid w:val="004724E3"/>
    <w:rsid w:val="004749FE"/>
    <w:rsid w:val="00476F39"/>
    <w:rsid w:val="004854F6"/>
    <w:rsid w:val="00486771"/>
    <w:rsid w:val="004A06D4"/>
    <w:rsid w:val="004B4B5F"/>
    <w:rsid w:val="004B726C"/>
    <w:rsid w:val="004C390A"/>
    <w:rsid w:val="004D1E80"/>
    <w:rsid w:val="004D6E37"/>
    <w:rsid w:val="004F1BBD"/>
    <w:rsid w:val="0050689C"/>
    <w:rsid w:val="00533CCD"/>
    <w:rsid w:val="00537725"/>
    <w:rsid w:val="0054122B"/>
    <w:rsid w:val="00545A0B"/>
    <w:rsid w:val="00545F23"/>
    <w:rsid w:val="0055388D"/>
    <w:rsid w:val="00553C47"/>
    <w:rsid w:val="00556204"/>
    <w:rsid w:val="00557AC2"/>
    <w:rsid w:val="005623B9"/>
    <w:rsid w:val="00565EDC"/>
    <w:rsid w:val="00566C05"/>
    <w:rsid w:val="00567342"/>
    <w:rsid w:val="00584DAC"/>
    <w:rsid w:val="005B5528"/>
    <w:rsid w:val="005D02DC"/>
    <w:rsid w:val="005D044A"/>
    <w:rsid w:val="005F74B8"/>
    <w:rsid w:val="00602FEB"/>
    <w:rsid w:val="00607210"/>
    <w:rsid w:val="00611000"/>
    <w:rsid w:val="00624D07"/>
    <w:rsid w:val="00627241"/>
    <w:rsid w:val="00630B89"/>
    <w:rsid w:val="00631836"/>
    <w:rsid w:val="00631E6E"/>
    <w:rsid w:val="00636664"/>
    <w:rsid w:val="006407E3"/>
    <w:rsid w:val="006412F2"/>
    <w:rsid w:val="006428B5"/>
    <w:rsid w:val="00663A36"/>
    <w:rsid w:val="00665C26"/>
    <w:rsid w:val="00680267"/>
    <w:rsid w:val="006907A3"/>
    <w:rsid w:val="00693F3F"/>
    <w:rsid w:val="006B03CE"/>
    <w:rsid w:val="006D04F7"/>
    <w:rsid w:val="006F5993"/>
    <w:rsid w:val="00706483"/>
    <w:rsid w:val="00720984"/>
    <w:rsid w:val="0072321E"/>
    <w:rsid w:val="00732888"/>
    <w:rsid w:val="00774793"/>
    <w:rsid w:val="00776902"/>
    <w:rsid w:val="00786925"/>
    <w:rsid w:val="007A162A"/>
    <w:rsid w:val="007A26E9"/>
    <w:rsid w:val="007B54CA"/>
    <w:rsid w:val="007B5D93"/>
    <w:rsid w:val="007B780C"/>
    <w:rsid w:val="007C165A"/>
    <w:rsid w:val="007D47BA"/>
    <w:rsid w:val="007F23DB"/>
    <w:rsid w:val="00810F92"/>
    <w:rsid w:val="008205CB"/>
    <w:rsid w:val="00830EDF"/>
    <w:rsid w:val="00834CCD"/>
    <w:rsid w:val="00844018"/>
    <w:rsid w:val="00854B9C"/>
    <w:rsid w:val="008557B7"/>
    <w:rsid w:val="00857523"/>
    <w:rsid w:val="008606E0"/>
    <w:rsid w:val="00864EE3"/>
    <w:rsid w:val="008653DB"/>
    <w:rsid w:val="00876390"/>
    <w:rsid w:val="00883EC7"/>
    <w:rsid w:val="00892D42"/>
    <w:rsid w:val="00894B9F"/>
    <w:rsid w:val="008A6591"/>
    <w:rsid w:val="008B4DA1"/>
    <w:rsid w:val="008C00BA"/>
    <w:rsid w:val="008C4829"/>
    <w:rsid w:val="008D0E5A"/>
    <w:rsid w:val="008D2252"/>
    <w:rsid w:val="008D3130"/>
    <w:rsid w:val="008F6F7A"/>
    <w:rsid w:val="00901558"/>
    <w:rsid w:val="009049DC"/>
    <w:rsid w:val="00905BB8"/>
    <w:rsid w:val="009220C9"/>
    <w:rsid w:val="009237BF"/>
    <w:rsid w:val="009247AB"/>
    <w:rsid w:val="00927B48"/>
    <w:rsid w:val="00953ACB"/>
    <w:rsid w:val="009617A0"/>
    <w:rsid w:val="009653A3"/>
    <w:rsid w:val="00974B19"/>
    <w:rsid w:val="00982641"/>
    <w:rsid w:val="009A3D41"/>
    <w:rsid w:val="009A690E"/>
    <w:rsid w:val="009B3B24"/>
    <w:rsid w:val="009B5CA8"/>
    <w:rsid w:val="009B7641"/>
    <w:rsid w:val="009C0105"/>
    <w:rsid w:val="009C15F0"/>
    <w:rsid w:val="009D04F2"/>
    <w:rsid w:val="009D3975"/>
    <w:rsid w:val="009F271D"/>
    <w:rsid w:val="00A05DA2"/>
    <w:rsid w:val="00A07030"/>
    <w:rsid w:val="00A14747"/>
    <w:rsid w:val="00A14ADF"/>
    <w:rsid w:val="00A16FD5"/>
    <w:rsid w:val="00A402B3"/>
    <w:rsid w:val="00A40376"/>
    <w:rsid w:val="00A44E8E"/>
    <w:rsid w:val="00A464CC"/>
    <w:rsid w:val="00A51724"/>
    <w:rsid w:val="00A52FEF"/>
    <w:rsid w:val="00A57436"/>
    <w:rsid w:val="00A7307E"/>
    <w:rsid w:val="00A84321"/>
    <w:rsid w:val="00A8674E"/>
    <w:rsid w:val="00A96BEF"/>
    <w:rsid w:val="00AA203B"/>
    <w:rsid w:val="00AA21A4"/>
    <w:rsid w:val="00AA21AF"/>
    <w:rsid w:val="00AA2F50"/>
    <w:rsid w:val="00AB34D4"/>
    <w:rsid w:val="00AB40E3"/>
    <w:rsid w:val="00AC0DFF"/>
    <w:rsid w:val="00AD12A2"/>
    <w:rsid w:val="00AE1D84"/>
    <w:rsid w:val="00AE64B1"/>
    <w:rsid w:val="00AF3A24"/>
    <w:rsid w:val="00B125C4"/>
    <w:rsid w:val="00B23527"/>
    <w:rsid w:val="00B259EA"/>
    <w:rsid w:val="00B272B0"/>
    <w:rsid w:val="00B34640"/>
    <w:rsid w:val="00B37E77"/>
    <w:rsid w:val="00B457E8"/>
    <w:rsid w:val="00B45C5F"/>
    <w:rsid w:val="00B5743A"/>
    <w:rsid w:val="00B70C56"/>
    <w:rsid w:val="00B715B6"/>
    <w:rsid w:val="00B847DC"/>
    <w:rsid w:val="00B94FF3"/>
    <w:rsid w:val="00BA0DC5"/>
    <w:rsid w:val="00BA1251"/>
    <w:rsid w:val="00BA4A6B"/>
    <w:rsid w:val="00BB1667"/>
    <w:rsid w:val="00BB3327"/>
    <w:rsid w:val="00BB44C9"/>
    <w:rsid w:val="00BB5373"/>
    <w:rsid w:val="00BD48E4"/>
    <w:rsid w:val="00BD49A1"/>
    <w:rsid w:val="00BD5EC0"/>
    <w:rsid w:val="00BE75D5"/>
    <w:rsid w:val="00BF0471"/>
    <w:rsid w:val="00BF3489"/>
    <w:rsid w:val="00BF620D"/>
    <w:rsid w:val="00C0341C"/>
    <w:rsid w:val="00C139D1"/>
    <w:rsid w:val="00C24C40"/>
    <w:rsid w:val="00C41FBC"/>
    <w:rsid w:val="00C422A2"/>
    <w:rsid w:val="00C5082C"/>
    <w:rsid w:val="00C5484B"/>
    <w:rsid w:val="00C5511D"/>
    <w:rsid w:val="00C551D1"/>
    <w:rsid w:val="00C61B2C"/>
    <w:rsid w:val="00C743DD"/>
    <w:rsid w:val="00C803C1"/>
    <w:rsid w:val="00C83585"/>
    <w:rsid w:val="00C92128"/>
    <w:rsid w:val="00CA74DD"/>
    <w:rsid w:val="00CB6E8C"/>
    <w:rsid w:val="00CC3CBF"/>
    <w:rsid w:val="00CE5FF1"/>
    <w:rsid w:val="00D00C80"/>
    <w:rsid w:val="00D03177"/>
    <w:rsid w:val="00D03941"/>
    <w:rsid w:val="00D065CF"/>
    <w:rsid w:val="00D12497"/>
    <w:rsid w:val="00D158AC"/>
    <w:rsid w:val="00D228D5"/>
    <w:rsid w:val="00D23F27"/>
    <w:rsid w:val="00D33AAC"/>
    <w:rsid w:val="00D34F65"/>
    <w:rsid w:val="00D528DA"/>
    <w:rsid w:val="00D54C1E"/>
    <w:rsid w:val="00D579E9"/>
    <w:rsid w:val="00D62A22"/>
    <w:rsid w:val="00D813EF"/>
    <w:rsid w:val="00D814F2"/>
    <w:rsid w:val="00D8443D"/>
    <w:rsid w:val="00DA57C6"/>
    <w:rsid w:val="00DA7A53"/>
    <w:rsid w:val="00DB4FEA"/>
    <w:rsid w:val="00DE1256"/>
    <w:rsid w:val="00DE65ED"/>
    <w:rsid w:val="00E019A2"/>
    <w:rsid w:val="00E1408D"/>
    <w:rsid w:val="00E26594"/>
    <w:rsid w:val="00E4123B"/>
    <w:rsid w:val="00E451B5"/>
    <w:rsid w:val="00E56A7A"/>
    <w:rsid w:val="00E609FB"/>
    <w:rsid w:val="00E63ADF"/>
    <w:rsid w:val="00E66CE0"/>
    <w:rsid w:val="00E66FE3"/>
    <w:rsid w:val="00E777F4"/>
    <w:rsid w:val="00E96C4D"/>
    <w:rsid w:val="00EA1300"/>
    <w:rsid w:val="00EB326E"/>
    <w:rsid w:val="00EC1357"/>
    <w:rsid w:val="00EC6DE2"/>
    <w:rsid w:val="00ED2C33"/>
    <w:rsid w:val="00F009E6"/>
    <w:rsid w:val="00F04093"/>
    <w:rsid w:val="00F05AD6"/>
    <w:rsid w:val="00F07849"/>
    <w:rsid w:val="00F117F2"/>
    <w:rsid w:val="00F23400"/>
    <w:rsid w:val="00F23A3B"/>
    <w:rsid w:val="00F23DD1"/>
    <w:rsid w:val="00F33B70"/>
    <w:rsid w:val="00F40810"/>
    <w:rsid w:val="00F40A80"/>
    <w:rsid w:val="00F52CEE"/>
    <w:rsid w:val="00F56E9E"/>
    <w:rsid w:val="00F67D59"/>
    <w:rsid w:val="00F76A1E"/>
    <w:rsid w:val="00F86CBC"/>
    <w:rsid w:val="00F87FA0"/>
    <w:rsid w:val="00F9332B"/>
    <w:rsid w:val="00FA7C80"/>
    <w:rsid w:val="00FB2B66"/>
    <w:rsid w:val="00FB7500"/>
    <w:rsid w:val="00FC5324"/>
    <w:rsid w:val="00FC600E"/>
    <w:rsid w:val="00FC786D"/>
    <w:rsid w:val="00FC7DAF"/>
    <w:rsid w:val="00FD41DF"/>
    <w:rsid w:val="00FD7CD2"/>
    <w:rsid w:val="00FE3A51"/>
    <w:rsid w:val="00FE4AA5"/>
    <w:rsid w:val="00FF11A0"/>
    <w:rsid w:val="00FF36F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1A723-857E-4ABE-B104-EF9C6161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9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6932"/>
  </w:style>
  <w:style w:type="paragraph" w:styleId="Piedepgina">
    <w:name w:val="footer"/>
    <w:basedOn w:val="Normal"/>
    <w:link w:val="PiedepginaCar"/>
    <w:uiPriority w:val="99"/>
    <w:unhideWhenUsed/>
    <w:rsid w:val="004469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6932"/>
  </w:style>
  <w:style w:type="paragraph" w:styleId="Prrafodelista">
    <w:name w:val="List Paragraph"/>
    <w:basedOn w:val="Normal"/>
    <w:uiPriority w:val="34"/>
    <w:qFormat/>
    <w:rsid w:val="00446932"/>
    <w:pPr>
      <w:ind w:left="720"/>
      <w:contextualSpacing/>
    </w:pPr>
  </w:style>
  <w:style w:type="paragraph" w:styleId="Textonotapie">
    <w:name w:val="footnote text"/>
    <w:basedOn w:val="Normal"/>
    <w:link w:val="TextonotapieCar"/>
    <w:uiPriority w:val="99"/>
    <w:semiHidden/>
    <w:unhideWhenUsed/>
    <w:rsid w:val="001E4F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4F11"/>
    <w:rPr>
      <w:sz w:val="20"/>
      <w:szCs w:val="20"/>
    </w:rPr>
  </w:style>
  <w:style w:type="character" w:styleId="Refdenotaalpie">
    <w:name w:val="footnote reference"/>
    <w:basedOn w:val="Fuentedeprrafopredeter"/>
    <w:uiPriority w:val="99"/>
    <w:semiHidden/>
    <w:unhideWhenUsed/>
    <w:rsid w:val="001E4F11"/>
    <w:rPr>
      <w:vertAlign w:val="superscript"/>
    </w:rPr>
  </w:style>
  <w:style w:type="paragraph" w:styleId="NormalWeb">
    <w:name w:val="Normal (Web)"/>
    <w:basedOn w:val="Normal"/>
    <w:uiPriority w:val="99"/>
    <w:semiHidden/>
    <w:unhideWhenUsed/>
    <w:rsid w:val="00FB2B66"/>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styleId="Sinespaciado">
    <w:name w:val="No Spacing"/>
    <w:uiPriority w:val="1"/>
    <w:qFormat/>
    <w:rsid w:val="00607210"/>
    <w:pPr>
      <w:spacing w:after="0" w:line="240" w:lineRule="auto"/>
    </w:pPr>
  </w:style>
  <w:style w:type="paragraph" w:styleId="Textodeglobo">
    <w:name w:val="Balloon Text"/>
    <w:basedOn w:val="Normal"/>
    <w:link w:val="TextodegloboCar"/>
    <w:uiPriority w:val="99"/>
    <w:semiHidden/>
    <w:unhideWhenUsed/>
    <w:rsid w:val="00200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0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326125">
      <w:bodyDiv w:val="1"/>
      <w:marLeft w:val="0"/>
      <w:marRight w:val="0"/>
      <w:marTop w:val="0"/>
      <w:marBottom w:val="0"/>
      <w:divBdr>
        <w:top w:val="none" w:sz="0" w:space="0" w:color="auto"/>
        <w:left w:val="none" w:sz="0" w:space="0" w:color="auto"/>
        <w:bottom w:val="none" w:sz="0" w:space="0" w:color="auto"/>
        <w:right w:val="none" w:sz="0" w:space="0" w:color="auto"/>
      </w:divBdr>
    </w:div>
    <w:div w:id="14707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B7258-586A-4C1A-AC5F-77AE859B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3343</Words>
  <Characters>18390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Iberico</dc:creator>
  <cp:lastModifiedBy>Usuario 03</cp:lastModifiedBy>
  <cp:revision>2</cp:revision>
  <cp:lastPrinted>2014-05-15T14:33:00Z</cp:lastPrinted>
  <dcterms:created xsi:type="dcterms:W3CDTF">2016-10-07T00:49:00Z</dcterms:created>
  <dcterms:modified xsi:type="dcterms:W3CDTF">2016-10-07T00:49:00Z</dcterms:modified>
</cp:coreProperties>
</file>